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409" w:rsidRDefault="006E3ED5">
      <w:pPr>
        <w:autoSpaceDE w:val="0"/>
        <w:autoSpaceDN w:val="0"/>
        <w:adjustRightInd w:val="0"/>
        <w:snapToGrid w:val="0"/>
        <w:spacing w:line="520" w:lineRule="exact"/>
        <w:jc w:val="center"/>
        <w:rPr>
          <w:b/>
          <w:sz w:val="28"/>
          <w:szCs w:val="28"/>
        </w:rPr>
      </w:pPr>
      <w:r>
        <w:rPr>
          <w:rFonts w:hint="eastAsia"/>
          <w:b/>
          <w:sz w:val="28"/>
          <w:szCs w:val="28"/>
        </w:rPr>
        <w:t>首届“微影天成”微电影大赛</w:t>
      </w:r>
    </w:p>
    <w:p w:rsidR="00771409" w:rsidRDefault="006E3ED5">
      <w:pPr>
        <w:autoSpaceDE w:val="0"/>
        <w:autoSpaceDN w:val="0"/>
        <w:adjustRightInd w:val="0"/>
        <w:snapToGrid w:val="0"/>
        <w:spacing w:line="520" w:lineRule="exact"/>
        <w:jc w:val="center"/>
        <w:rPr>
          <w:b/>
          <w:sz w:val="28"/>
          <w:szCs w:val="28"/>
        </w:rPr>
      </w:pPr>
      <w:r>
        <w:rPr>
          <w:rFonts w:hint="eastAsia"/>
          <w:b/>
          <w:sz w:val="28"/>
          <w:szCs w:val="28"/>
        </w:rPr>
        <w:t>章程</w:t>
      </w:r>
    </w:p>
    <w:p w:rsidR="00771409" w:rsidRDefault="006E3ED5" w:rsidP="001C7B25">
      <w:pPr>
        <w:adjustRightInd w:val="0"/>
        <w:snapToGrid w:val="0"/>
        <w:spacing w:beforeLines="50" w:before="156" w:afterLines="50" w:after="156" w:line="520" w:lineRule="exact"/>
        <w:rPr>
          <w:b/>
          <w:sz w:val="24"/>
          <w:szCs w:val="24"/>
        </w:rPr>
      </w:pPr>
      <w:r>
        <w:rPr>
          <w:rFonts w:hint="eastAsia"/>
          <w:b/>
          <w:sz w:val="24"/>
          <w:szCs w:val="24"/>
        </w:rPr>
        <w:t>第一条</w:t>
      </w:r>
    </w:p>
    <w:p w:rsidR="00771409" w:rsidRDefault="006E3ED5">
      <w:pPr>
        <w:adjustRightInd w:val="0"/>
        <w:snapToGrid w:val="0"/>
        <w:spacing w:line="520" w:lineRule="exact"/>
        <w:ind w:firstLine="405"/>
        <w:rPr>
          <w:sz w:val="24"/>
          <w:szCs w:val="24"/>
        </w:rPr>
      </w:pPr>
      <w:r>
        <w:rPr>
          <w:rFonts w:hint="eastAsia"/>
          <w:sz w:val="24"/>
          <w:szCs w:val="24"/>
        </w:rPr>
        <w:t>本章程适用于参加首届“微影天成”微电影大赛作品评选及展映。</w:t>
      </w:r>
    </w:p>
    <w:p w:rsidR="00771409" w:rsidRDefault="006E3ED5" w:rsidP="001C7B25">
      <w:pPr>
        <w:adjustRightInd w:val="0"/>
        <w:snapToGrid w:val="0"/>
        <w:spacing w:beforeLines="50" w:before="156" w:afterLines="50" w:after="156" w:line="520" w:lineRule="exact"/>
        <w:rPr>
          <w:b/>
          <w:sz w:val="24"/>
          <w:szCs w:val="24"/>
        </w:rPr>
      </w:pPr>
      <w:r>
        <w:rPr>
          <w:rFonts w:hint="eastAsia"/>
          <w:b/>
          <w:sz w:val="24"/>
          <w:szCs w:val="24"/>
        </w:rPr>
        <w:t>第二条</w:t>
      </w:r>
    </w:p>
    <w:p w:rsidR="00771409" w:rsidRDefault="006E3ED5">
      <w:pPr>
        <w:adjustRightInd w:val="0"/>
        <w:snapToGrid w:val="0"/>
        <w:spacing w:line="520" w:lineRule="exact"/>
        <w:ind w:firstLine="555"/>
        <w:jc w:val="left"/>
        <w:rPr>
          <w:sz w:val="24"/>
          <w:szCs w:val="24"/>
        </w:rPr>
      </w:pPr>
      <w:r>
        <w:rPr>
          <w:rFonts w:hint="eastAsia"/>
          <w:sz w:val="24"/>
          <w:szCs w:val="24"/>
        </w:rPr>
        <w:t>首届“微影天成”微电影大赛是由中央新影微电影台、央视微电影频道主办，央视微电影纪录中国频道、江苏观博文化产业有限公司承办，国家文化创新基金、华夏微影文化传媒中心联合支持，中皓星创工场、大象影视、中航广告、临安市昌化石行业协会文化研究专委会协办的一个权威性微电影大赛。大赛以“你我、生活、诗和远方”为主题，以挖掘影视新锐精英、打造微电影孵化平台为主旨，以微电影展映、交流为主要内容，以品牌化、产业化、国际化为发展方向，致力于为中国微电影产业的合作、交流、发展提供可靠平台。</w:t>
      </w:r>
    </w:p>
    <w:p w:rsidR="00771409" w:rsidRDefault="006E3ED5" w:rsidP="001C7B25">
      <w:pPr>
        <w:adjustRightInd w:val="0"/>
        <w:snapToGrid w:val="0"/>
        <w:spacing w:beforeLines="50" w:before="156" w:afterLines="50" w:after="156" w:line="520" w:lineRule="exact"/>
        <w:rPr>
          <w:b/>
          <w:sz w:val="24"/>
          <w:szCs w:val="24"/>
        </w:rPr>
      </w:pPr>
      <w:r>
        <w:rPr>
          <w:rFonts w:hint="eastAsia"/>
          <w:b/>
          <w:sz w:val="24"/>
          <w:szCs w:val="24"/>
        </w:rPr>
        <w:t>第三条</w:t>
      </w:r>
    </w:p>
    <w:p w:rsidR="00771409" w:rsidRDefault="006E3ED5">
      <w:pPr>
        <w:adjustRightInd w:val="0"/>
        <w:snapToGrid w:val="0"/>
        <w:spacing w:line="520" w:lineRule="exact"/>
        <w:ind w:firstLineChars="200" w:firstLine="480"/>
        <w:jc w:val="left"/>
        <w:rPr>
          <w:sz w:val="24"/>
          <w:szCs w:val="24"/>
        </w:rPr>
      </w:pPr>
      <w:r>
        <w:rPr>
          <w:rFonts w:hint="eastAsia"/>
          <w:sz w:val="24"/>
          <w:szCs w:val="24"/>
        </w:rPr>
        <w:t>首届“微影天成”微电影大赛将于中华人民共和国江苏省无锡市举行，举办时间为</w:t>
      </w:r>
      <w:r>
        <w:rPr>
          <w:rFonts w:hint="eastAsia"/>
          <w:sz w:val="24"/>
          <w:szCs w:val="24"/>
        </w:rPr>
        <w:t>2016</w:t>
      </w:r>
      <w:r>
        <w:rPr>
          <w:rFonts w:hint="eastAsia"/>
          <w:sz w:val="24"/>
          <w:szCs w:val="24"/>
        </w:rPr>
        <w:t>年</w:t>
      </w:r>
      <w:r>
        <w:rPr>
          <w:rFonts w:hint="eastAsia"/>
          <w:sz w:val="24"/>
          <w:szCs w:val="24"/>
        </w:rPr>
        <w:t>8</w:t>
      </w:r>
      <w:r>
        <w:rPr>
          <w:rFonts w:hint="eastAsia"/>
          <w:sz w:val="24"/>
          <w:szCs w:val="24"/>
        </w:rPr>
        <w:t>月</w:t>
      </w:r>
      <w:r>
        <w:rPr>
          <w:rFonts w:hint="eastAsia"/>
          <w:sz w:val="24"/>
          <w:szCs w:val="24"/>
        </w:rPr>
        <w:t>2</w:t>
      </w:r>
      <w:r w:rsidR="001347E6">
        <w:rPr>
          <w:sz w:val="24"/>
          <w:szCs w:val="24"/>
        </w:rPr>
        <w:t>5</w:t>
      </w:r>
      <w:r>
        <w:rPr>
          <w:rFonts w:hint="eastAsia"/>
          <w:sz w:val="24"/>
          <w:szCs w:val="24"/>
        </w:rPr>
        <w:t>日至</w:t>
      </w:r>
      <w:r>
        <w:rPr>
          <w:rFonts w:hint="eastAsia"/>
          <w:sz w:val="24"/>
          <w:szCs w:val="24"/>
        </w:rPr>
        <w:t>12</w:t>
      </w:r>
      <w:r>
        <w:rPr>
          <w:rFonts w:hint="eastAsia"/>
          <w:sz w:val="24"/>
          <w:szCs w:val="24"/>
        </w:rPr>
        <w:t>月</w:t>
      </w:r>
      <w:r>
        <w:rPr>
          <w:rFonts w:hint="eastAsia"/>
          <w:sz w:val="24"/>
          <w:szCs w:val="24"/>
        </w:rPr>
        <w:t>18</w:t>
      </w:r>
      <w:r>
        <w:rPr>
          <w:rFonts w:hint="eastAsia"/>
          <w:sz w:val="24"/>
          <w:szCs w:val="24"/>
        </w:rPr>
        <w:t>日。</w:t>
      </w:r>
    </w:p>
    <w:p w:rsidR="00771409" w:rsidRDefault="006E3ED5" w:rsidP="001C7B25">
      <w:pPr>
        <w:adjustRightInd w:val="0"/>
        <w:snapToGrid w:val="0"/>
        <w:spacing w:beforeLines="50" w:before="156" w:afterLines="50" w:after="156" w:line="520" w:lineRule="exact"/>
        <w:rPr>
          <w:b/>
          <w:sz w:val="24"/>
          <w:szCs w:val="24"/>
        </w:rPr>
      </w:pPr>
      <w:r>
        <w:rPr>
          <w:rFonts w:hint="eastAsia"/>
          <w:b/>
          <w:sz w:val="24"/>
          <w:szCs w:val="24"/>
        </w:rPr>
        <w:t>第四条</w:t>
      </w:r>
    </w:p>
    <w:p w:rsidR="00771409" w:rsidRDefault="006E3ED5">
      <w:pPr>
        <w:adjustRightInd w:val="0"/>
        <w:snapToGrid w:val="0"/>
        <w:spacing w:line="520" w:lineRule="exact"/>
        <w:ind w:firstLineChars="200" w:firstLine="480"/>
        <w:jc w:val="left"/>
        <w:rPr>
          <w:sz w:val="24"/>
          <w:szCs w:val="24"/>
        </w:rPr>
      </w:pPr>
      <w:r>
        <w:rPr>
          <w:rFonts w:hint="eastAsia"/>
          <w:sz w:val="24"/>
          <w:szCs w:val="24"/>
        </w:rPr>
        <w:t>大赛将在全国范围内征集符合《章程》的微电影作品参加评选和展映。</w:t>
      </w:r>
    </w:p>
    <w:p w:rsidR="00771409" w:rsidRDefault="006E3ED5">
      <w:pPr>
        <w:adjustRightInd w:val="0"/>
        <w:snapToGrid w:val="0"/>
        <w:spacing w:line="520" w:lineRule="exact"/>
        <w:ind w:firstLineChars="200" w:firstLine="480"/>
        <w:jc w:val="left"/>
        <w:rPr>
          <w:sz w:val="24"/>
          <w:szCs w:val="24"/>
        </w:rPr>
      </w:pPr>
      <w:r>
        <w:rPr>
          <w:rFonts w:hint="eastAsia"/>
          <w:sz w:val="24"/>
          <w:szCs w:val="24"/>
        </w:rPr>
        <w:t>参赛作品须是</w:t>
      </w:r>
      <w:r>
        <w:rPr>
          <w:rFonts w:hint="eastAsia"/>
          <w:sz w:val="24"/>
          <w:szCs w:val="24"/>
        </w:rPr>
        <w:t>2016</w:t>
      </w:r>
      <w:r>
        <w:rPr>
          <w:rFonts w:hint="eastAsia"/>
          <w:sz w:val="24"/>
          <w:szCs w:val="24"/>
        </w:rPr>
        <w:t>年</w:t>
      </w:r>
      <w:r>
        <w:rPr>
          <w:rFonts w:hint="eastAsia"/>
          <w:sz w:val="24"/>
          <w:szCs w:val="24"/>
        </w:rPr>
        <w:t>1</w:t>
      </w:r>
      <w:r>
        <w:rPr>
          <w:rFonts w:hint="eastAsia"/>
          <w:sz w:val="24"/>
          <w:szCs w:val="24"/>
        </w:rPr>
        <w:t>月</w:t>
      </w:r>
      <w:r>
        <w:rPr>
          <w:rFonts w:hint="eastAsia"/>
          <w:sz w:val="24"/>
          <w:szCs w:val="24"/>
        </w:rPr>
        <w:t>1</w:t>
      </w:r>
      <w:r>
        <w:rPr>
          <w:rFonts w:hint="eastAsia"/>
          <w:sz w:val="24"/>
          <w:szCs w:val="24"/>
        </w:rPr>
        <w:t>日以后制作完成的，片长应在</w:t>
      </w:r>
      <w:r>
        <w:rPr>
          <w:rFonts w:hint="eastAsia"/>
          <w:sz w:val="24"/>
          <w:szCs w:val="24"/>
        </w:rPr>
        <w:t>3-10</w:t>
      </w:r>
      <w:r>
        <w:rPr>
          <w:rFonts w:hint="eastAsia"/>
          <w:sz w:val="24"/>
          <w:szCs w:val="24"/>
        </w:rPr>
        <w:t>分钟之间。</w:t>
      </w:r>
    </w:p>
    <w:p w:rsidR="00771409" w:rsidRDefault="006E3ED5" w:rsidP="001C7B25">
      <w:pPr>
        <w:adjustRightInd w:val="0"/>
        <w:snapToGrid w:val="0"/>
        <w:spacing w:beforeLines="50" w:before="156" w:afterLines="50" w:after="156" w:line="520" w:lineRule="exact"/>
        <w:rPr>
          <w:b/>
          <w:sz w:val="24"/>
          <w:szCs w:val="24"/>
        </w:rPr>
      </w:pPr>
      <w:r>
        <w:rPr>
          <w:rFonts w:hint="eastAsia"/>
          <w:b/>
          <w:sz w:val="24"/>
          <w:szCs w:val="24"/>
        </w:rPr>
        <w:t>第五条</w:t>
      </w:r>
    </w:p>
    <w:p w:rsidR="00771409" w:rsidRDefault="006E3ED5">
      <w:pPr>
        <w:adjustRightInd w:val="0"/>
        <w:snapToGrid w:val="0"/>
        <w:spacing w:line="520" w:lineRule="exact"/>
        <w:ind w:firstLineChars="200" w:firstLine="480"/>
        <w:jc w:val="left"/>
        <w:rPr>
          <w:sz w:val="24"/>
          <w:szCs w:val="24"/>
        </w:rPr>
      </w:pPr>
      <w:r>
        <w:rPr>
          <w:rFonts w:hint="eastAsia"/>
          <w:sz w:val="24"/>
          <w:szCs w:val="24"/>
        </w:rPr>
        <w:t>大赛邀请国内知名电影专家组成评选委员会，对入围决赛的微电影进行投票评选，评选的最终结果将在颁奖典礼上揭晓。评委不能与竞赛微电影的制作或商业开发有关。</w:t>
      </w:r>
    </w:p>
    <w:p w:rsidR="00771409" w:rsidRPr="00FF0307" w:rsidRDefault="006E3ED5">
      <w:pPr>
        <w:numPr>
          <w:ilvl w:val="0"/>
          <w:numId w:val="1"/>
        </w:numPr>
        <w:adjustRightInd w:val="0"/>
        <w:snapToGrid w:val="0"/>
        <w:spacing w:line="520" w:lineRule="exact"/>
        <w:ind w:firstLineChars="200" w:firstLine="480"/>
        <w:jc w:val="left"/>
        <w:rPr>
          <w:sz w:val="24"/>
          <w:szCs w:val="24"/>
        </w:rPr>
      </w:pPr>
      <w:r>
        <w:rPr>
          <w:rFonts w:hint="eastAsia"/>
          <w:sz w:val="24"/>
          <w:szCs w:val="24"/>
        </w:rPr>
        <w:t>评委会将评出下列单项奖：</w:t>
      </w:r>
    </w:p>
    <w:p w:rsidR="00771409" w:rsidRPr="00FF0307" w:rsidRDefault="006E3ED5">
      <w:pPr>
        <w:adjustRightInd w:val="0"/>
        <w:snapToGrid w:val="0"/>
        <w:spacing w:line="520" w:lineRule="exact"/>
        <w:ind w:firstLineChars="200" w:firstLine="480"/>
        <w:jc w:val="left"/>
        <w:rPr>
          <w:sz w:val="24"/>
          <w:szCs w:val="24"/>
        </w:rPr>
      </w:pPr>
      <w:r w:rsidRPr="00FF0307">
        <w:rPr>
          <w:rFonts w:hint="eastAsia"/>
          <w:sz w:val="24"/>
          <w:szCs w:val="24"/>
        </w:rPr>
        <w:lastRenderedPageBreak/>
        <w:t>最佳导演</w:t>
      </w:r>
      <w:r w:rsidRPr="00FF0307">
        <w:rPr>
          <w:rFonts w:hint="eastAsia"/>
          <w:sz w:val="24"/>
          <w:szCs w:val="24"/>
        </w:rPr>
        <w:t xml:space="preserve">                         </w:t>
      </w:r>
      <w:r w:rsidRPr="00FF0307">
        <w:rPr>
          <w:rFonts w:hint="eastAsia"/>
          <w:sz w:val="24"/>
          <w:szCs w:val="24"/>
        </w:rPr>
        <w:t>最佳编剧</w:t>
      </w:r>
    </w:p>
    <w:p w:rsidR="00771409" w:rsidRPr="00FF0307" w:rsidRDefault="006E3ED5">
      <w:pPr>
        <w:adjustRightInd w:val="0"/>
        <w:snapToGrid w:val="0"/>
        <w:spacing w:line="520" w:lineRule="exact"/>
        <w:ind w:firstLineChars="200" w:firstLine="480"/>
        <w:jc w:val="left"/>
        <w:rPr>
          <w:sz w:val="24"/>
          <w:szCs w:val="24"/>
        </w:rPr>
      </w:pPr>
      <w:r w:rsidRPr="00FF0307">
        <w:rPr>
          <w:rFonts w:hint="eastAsia"/>
          <w:sz w:val="24"/>
          <w:szCs w:val="24"/>
        </w:rPr>
        <w:t>最佳美术</w:t>
      </w:r>
      <w:r w:rsidRPr="00FF0307">
        <w:rPr>
          <w:rFonts w:hint="eastAsia"/>
          <w:sz w:val="24"/>
          <w:szCs w:val="24"/>
        </w:rPr>
        <w:t xml:space="preserve">                         </w:t>
      </w:r>
      <w:r w:rsidRPr="00FF0307">
        <w:rPr>
          <w:rFonts w:hint="eastAsia"/>
          <w:sz w:val="24"/>
          <w:szCs w:val="24"/>
        </w:rPr>
        <w:t>最佳摄制</w:t>
      </w:r>
    </w:p>
    <w:p w:rsidR="00771409" w:rsidRPr="00FF0307" w:rsidRDefault="006E3ED5">
      <w:pPr>
        <w:adjustRightInd w:val="0"/>
        <w:snapToGrid w:val="0"/>
        <w:spacing w:line="520" w:lineRule="exact"/>
        <w:ind w:firstLineChars="200" w:firstLine="480"/>
        <w:jc w:val="left"/>
        <w:rPr>
          <w:sz w:val="24"/>
          <w:szCs w:val="24"/>
        </w:rPr>
      </w:pPr>
      <w:r w:rsidRPr="00FF0307">
        <w:rPr>
          <w:rFonts w:hint="eastAsia"/>
          <w:sz w:val="24"/>
          <w:szCs w:val="24"/>
        </w:rPr>
        <w:t>最佳公益</w:t>
      </w:r>
      <w:r w:rsidRPr="00FF0307">
        <w:rPr>
          <w:rFonts w:hint="eastAsia"/>
          <w:sz w:val="24"/>
          <w:szCs w:val="24"/>
        </w:rPr>
        <w:t xml:space="preserve">                         </w:t>
      </w:r>
      <w:r w:rsidRPr="00FF0307">
        <w:rPr>
          <w:rFonts w:hint="eastAsia"/>
          <w:sz w:val="24"/>
          <w:szCs w:val="24"/>
        </w:rPr>
        <w:t>最佳人气</w:t>
      </w:r>
    </w:p>
    <w:p w:rsidR="00771409" w:rsidRPr="00FF0307" w:rsidRDefault="006E3ED5">
      <w:pPr>
        <w:adjustRightInd w:val="0"/>
        <w:snapToGrid w:val="0"/>
        <w:spacing w:line="520" w:lineRule="exact"/>
        <w:ind w:firstLineChars="200" w:firstLine="480"/>
        <w:jc w:val="left"/>
        <w:rPr>
          <w:sz w:val="24"/>
          <w:szCs w:val="24"/>
        </w:rPr>
      </w:pPr>
      <w:r w:rsidRPr="00FF0307">
        <w:rPr>
          <w:rFonts w:hint="eastAsia"/>
          <w:sz w:val="24"/>
          <w:szCs w:val="24"/>
        </w:rPr>
        <w:t>新媒体表现力奖</w:t>
      </w:r>
      <w:r w:rsidRPr="00FF0307">
        <w:rPr>
          <w:rFonts w:hint="eastAsia"/>
          <w:sz w:val="24"/>
          <w:szCs w:val="24"/>
        </w:rPr>
        <w:t xml:space="preserve">                   </w:t>
      </w:r>
      <w:r w:rsidR="00FF0307" w:rsidRPr="00FF0307">
        <w:rPr>
          <w:rFonts w:hint="eastAsia"/>
          <w:sz w:val="24"/>
          <w:szCs w:val="24"/>
        </w:rPr>
        <w:t>江南</w:t>
      </w:r>
      <w:r w:rsidRPr="00FF0307">
        <w:rPr>
          <w:rFonts w:hint="eastAsia"/>
          <w:sz w:val="24"/>
          <w:szCs w:val="24"/>
        </w:rPr>
        <w:t>情怀奖</w:t>
      </w:r>
    </w:p>
    <w:p w:rsidR="00771409" w:rsidRPr="00FF0307" w:rsidRDefault="006E3ED5">
      <w:pPr>
        <w:numPr>
          <w:ilvl w:val="0"/>
          <w:numId w:val="1"/>
        </w:numPr>
        <w:adjustRightInd w:val="0"/>
        <w:snapToGrid w:val="0"/>
        <w:spacing w:line="520" w:lineRule="exact"/>
        <w:ind w:firstLineChars="200" w:firstLine="480"/>
        <w:jc w:val="left"/>
        <w:rPr>
          <w:sz w:val="24"/>
          <w:szCs w:val="24"/>
        </w:rPr>
      </w:pPr>
      <w:r w:rsidRPr="00FF0307">
        <w:rPr>
          <w:rFonts w:hint="eastAsia"/>
          <w:sz w:val="24"/>
          <w:szCs w:val="24"/>
        </w:rPr>
        <w:t>大赛共设</w:t>
      </w:r>
      <w:r w:rsidR="00FF0307" w:rsidRPr="00FF0307">
        <w:rPr>
          <w:rFonts w:hint="eastAsia"/>
          <w:sz w:val="24"/>
          <w:szCs w:val="24"/>
        </w:rPr>
        <w:t>三</w:t>
      </w:r>
      <w:r w:rsidRPr="00FF0307">
        <w:rPr>
          <w:rFonts w:hint="eastAsia"/>
          <w:sz w:val="24"/>
          <w:szCs w:val="24"/>
        </w:rPr>
        <w:t>个类别：情节片、纪实片</w:t>
      </w:r>
      <w:r w:rsidR="00FF0307" w:rsidRPr="00FF0307">
        <w:rPr>
          <w:rFonts w:hint="eastAsia"/>
          <w:sz w:val="24"/>
          <w:szCs w:val="24"/>
        </w:rPr>
        <w:t>、动画片</w:t>
      </w:r>
      <w:r w:rsidRPr="00FF0307">
        <w:rPr>
          <w:rFonts w:hint="eastAsia"/>
          <w:sz w:val="24"/>
          <w:szCs w:val="24"/>
        </w:rPr>
        <w:t>。组委会还将评选出情节片、纪实片</w:t>
      </w:r>
      <w:r w:rsidR="00FF0307" w:rsidRPr="00FF0307">
        <w:rPr>
          <w:rFonts w:hint="eastAsia"/>
          <w:sz w:val="24"/>
          <w:szCs w:val="24"/>
        </w:rPr>
        <w:t>、动画片</w:t>
      </w:r>
      <w:r w:rsidRPr="00FF0307">
        <w:rPr>
          <w:rFonts w:hint="eastAsia"/>
          <w:sz w:val="24"/>
          <w:szCs w:val="24"/>
        </w:rPr>
        <w:t>一等奖各</w:t>
      </w:r>
      <w:r w:rsidRPr="00FF0307">
        <w:rPr>
          <w:rFonts w:hint="eastAsia"/>
          <w:sz w:val="24"/>
          <w:szCs w:val="24"/>
        </w:rPr>
        <w:t>1</w:t>
      </w:r>
      <w:r w:rsidRPr="00FF0307">
        <w:rPr>
          <w:rFonts w:hint="eastAsia"/>
          <w:sz w:val="24"/>
          <w:szCs w:val="24"/>
        </w:rPr>
        <w:t>名，二等奖各</w:t>
      </w:r>
      <w:r w:rsidRPr="00FF0307">
        <w:rPr>
          <w:rFonts w:hint="eastAsia"/>
          <w:sz w:val="24"/>
          <w:szCs w:val="24"/>
        </w:rPr>
        <w:t>2</w:t>
      </w:r>
      <w:r w:rsidRPr="00FF0307">
        <w:rPr>
          <w:rFonts w:hint="eastAsia"/>
          <w:sz w:val="24"/>
          <w:szCs w:val="24"/>
        </w:rPr>
        <w:t>名，三等奖各</w:t>
      </w:r>
      <w:r w:rsidRPr="00FF0307">
        <w:rPr>
          <w:rFonts w:hint="eastAsia"/>
          <w:sz w:val="24"/>
          <w:szCs w:val="24"/>
        </w:rPr>
        <w:t>3</w:t>
      </w:r>
      <w:r w:rsidRPr="00FF0307">
        <w:rPr>
          <w:rFonts w:hint="eastAsia"/>
          <w:sz w:val="24"/>
          <w:szCs w:val="24"/>
        </w:rPr>
        <w:t>名。</w:t>
      </w:r>
    </w:p>
    <w:p w:rsidR="00771409" w:rsidRDefault="006E3ED5">
      <w:pPr>
        <w:numPr>
          <w:ilvl w:val="0"/>
          <w:numId w:val="1"/>
        </w:numPr>
        <w:adjustRightInd w:val="0"/>
        <w:snapToGrid w:val="0"/>
        <w:spacing w:line="520" w:lineRule="exact"/>
        <w:ind w:firstLineChars="200" w:firstLine="480"/>
        <w:jc w:val="left"/>
        <w:rPr>
          <w:sz w:val="24"/>
          <w:szCs w:val="24"/>
        </w:rPr>
      </w:pPr>
      <w:r>
        <w:rPr>
          <w:rFonts w:hint="eastAsia"/>
          <w:sz w:val="24"/>
          <w:szCs w:val="24"/>
        </w:rPr>
        <w:t>获胜者将获得奖杯、奖金及证书奖励。</w:t>
      </w:r>
    </w:p>
    <w:p w:rsidR="00771409" w:rsidRDefault="006E3ED5" w:rsidP="001C7B25">
      <w:pPr>
        <w:adjustRightInd w:val="0"/>
        <w:snapToGrid w:val="0"/>
        <w:spacing w:beforeLines="50" w:before="156" w:afterLines="50" w:after="156" w:line="520" w:lineRule="exact"/>
        <w:rPr>
          <w:b/>
          <w:sz w:val="24"/>
          <w:szCs w:val="24"/>
        </w:rPr>
      </w:pPr>
      <w:r>
        <w:rPr>
          <w:rFonts w:hint="eastAsia"/>
          <w:b/>
          <w:sz w:val="24"/>
          <w:szCs w:val="24"/>
        </w:rPr>
        <w:t>第六条</w:t>
      </w:r>
    </w:p>
    <w:p w:rsidR="00771409" w:rsidRDefault="006E3ED5">
      <w:pPr>
        <w:adjustRightInd w:val="0"/>
        <w:snapToGrid w:val="0"/>
        <w:spacing w:line="520" w:lineRule="exact"/>
        <w:ind w:firstLine="420"/>
        <w:rPr>
          <w:sz w:val="24"/>
          <w:szCs w:val="24"/>
        </w:rPr>
      </w:pPr>
      <w:r>
        <w:rPr>
          <w:rFonts w:hint="eastAsia"/>
          <w:sz w:val="24"/>
          <w:szCs w:val="24"/>
        </w:rPr>
        <w:t>组委会将在报名参赛的微电影作品中选择一定数量的高质量微电影，在中央新影微电影台、央视微电影频道及其它视频媒体作推广播放，并在无锡本地电视台进行展播。</w:t>
      </w:r>
    </w:p>
    <w:p w:rsidR="00771409" w:rsidRDefault="006E3ED5" w:rsidP="001C7B25">
      <w:pPr>
        <w:adjustRightInd w:val="0"/>
        <w:snapToGrid w:val="0"/>
        <w:spacing w:beforeLines="50" w:before="156" w:afterLines="50" w:after="156" w:line="520" w:lineRule="exact"/>
        <w:rPr>
          <w:b/>
          <w:sz w:val="24"/>
          <w:szCs w:val="24"/>
        </w:rPr>
      </w:pPr>
      <w:r>
        <w:rPr>
          <w:rFonts w:hint="eastAsia"/>
          <w:b/>
          <w:sz w:val="24"/>
          <w:szCs w:val="24"/>
        </w:rPr>
        <w:t>第七条</w:t>
      </w:r>
    </w:p>
    <w:p w:rsidR="007F0226" w:rsidRDefault="007F0226">
      <w:pPr>
        <w:numPr>
          <w:ilvl w:val="0"/>
          <w:numId w:val="2"/>
        </w:numPr>
        <w:adjustRightInd w:val="0"/>
        <w:snapToGrid w:val="0"/>
        <w:spacing w:line="520" w:lineRule="exact"/>
        <w:rPr>
          <w:sz w:val="24"/>
          <w:szCs w:val="24"/>
        </w:rPr>
      </w:pPr>
      <w:r w:rsidRPr="007F0226">
        <w:rPr>
          <w:rFonts w:hint="eastAsia"/>
          <w:sz w:val="24"/>
          <w:szCs w:val="24"/>
        </w:rPr>
        <w:t>参赛影片需通过微电影大赛官方网站</w:t>
      </w:r>
      <w:r w:rsidRPr="007F0226">
        <w:rPr>
          <w:rFonts w:hint="eastAsia"/>
          <w:sz w:val="24"/>
          <w:szCs w:val="24"/>
        </w:rPr>
        <w:t>www.wytcwdy.com</w:t>
      </w:r>
      <w:r w:rsidRPr="007F0226">
        <w:rPr>
          <w:rFonts w:hint="eastAsia"/>
          <w:sz w:val="24"/>
          <w:szCs w:val="24"/>
        </w:rPr>
        <w:t>、</w:t>
      </w:r>
      <w:r w:rsidRPr="007F0226">
        <w:rPr>
          <w:rFonts w:hint="eastAsia"/>
          <w:sz w:val="24"/>
          <w:szCs w:val="24"/>
        </w:rPr>
        <w:t>cctvwdy.cctv.com</w:t>
      </w:r>
      <w:r w:rsidRPr="007F0226">
        <w:rPr>
          <w:rFonts w:hint="eastAsia"/>
          <w:sz w:val="24"/>
          <w:szCs w:val="24"/>
        </w:rPr>
        <w:t>进行在线报名。同时，下载报名表（内附授权书），将填好后的报名表及含有导演及剧组人员的近期生活照（</w:t>
      </w:r>
      <w:r w:rsidRPr="007F0226">
        <w:rPr>
          <w:rFonts w:hint="eastAsia"/>
          <w:sz w:val="24"/>
          <w:szCs w:val="24"/>
        </w:rPr>
        <w:t>JPG</w:t>
      </w:r>
      <w:r w:rsidRPr="007F0226">
        <w:rPr>
          <w:rFonts w:hint="eastAsia"/>
          <w:sz w:val="24"/>
          <w:szCs w:val="24"/>
        </w:rPr>
        <w:t>格式</w:t>
      </w:r>
      <w:r w:rsidRPr="007F0226">
        <w:rPr>
          <w:rFonts w:hint="eastAsia"/>
          <w:sz w:val="24"/>
          <w:szCs w:val="24"/>
        </w:rPr>
        <w:t>1024*768</w:t>
      </w:r>
      <w:r w:rsidRPr="007F0226">
        <w:rPr>
          <w:rFonts w:hint="eastAsia"/>
          <w:sz w:val="24"/>
          <w:szCs w:val="24"/>
        </w:rPr>
        <w:t>以上）</w:t>
      </w:r>
      <w:r w:rsidRPr="007F0226">
        <w:rPr>
          <w:rFonts w:hint="eastAsia"/>
          <w:sz w:val="24"/>
          <w:szCs w:val="24"/>
        </w:rPr>
        <w:t>1</w:t>
      </w:r>
      <w:r w:rsidRPr="007F0226">
        <w:rPr>
          <w:rFonts w:hint="eastAsia"/>
          <w:sz w:val="24"/>
          <w:szCs w:val="24"/>
        </w:rPr>
        <w:t>张和参赛作品高清剧照</w:t>
      </w:r>
      <w:r w:rsidRPr="007F0226">
        <w:rPr>
          <w:rFonts w:hint="eastAsia"/>
          <w:sz w:val="24"/>
          <w:szCs w:val="24"/>
        </w:rPr>
        <w:t>3</w:t>
      </w:r>
      <w:r>
        <w:rPr>
          <w:rFonts w:hint="eastAsia"/>
          <w:sz w:val="24"/>
          <w:szCs w:val="24"/>
        </w:rPr>
        <w:t>张发</w:t>
      </w:r>
      <w:r w:rsidR="00D5121A">
        <w:rPr>
          <w:rFonts w:hint="eastAsia"/>
          <w:sz w:val="24"/>
          <w:szCs w:val="24"/>
        </w:rPr>
        <w:t>送</w:t>
      </w:r>
      <w:r>
        <w:rPr>
          <w:rFonts w:hint="eastAsia"/>
          <w:sz w:val="24"/>
          <w:szCs w:val="24"/>
        </w:rPr>
        <w:t>至</w:t>
      </w:r>
      <w:r w:rsidRPr="007F0226">
        <w:rPr>
          <w:rFonts w:hint="eastAsia"/>
          <w:sz w:val="24"/>
          <w:szCs w:val="24"/>
        </w:rPr>
        <w:t>百度云盘</w:t>
      </w:r>
      <w:r>
        <w:rPr>
          <w:rFonts w:hint="eastAsia"/>
          <w:sz w:val="24"/>
          <w:szCs w:val="24"/>
        </w:rPr>
        <w:t>，提供</w:t>
      </w:r>
      <w:r w:rsidR="001F6979">
        <w:rPr>
          <w:rFonts w:hint="eastAsia"/>
          <w:sz w:val="24"/>
          <w:szCs w:val="24"/>
        </w:rPr>
        <w:t>分享链接及提取密码，并</w:t>
      </w:r>
      <w:r w:rsidRPr="007F0226">
        <w:rPr>
          <w:rFonts w:hint="eastAsia"/>
          <w:sz w:val="24"/>
          <w:szCs w:val="24"/>
        </w:rPr>
        <w:t>授权组委会将照片及剧照用于微电影大赛宣传推广。</w:t>
      </w:r>
      <w:r w:rsidR="001F6979">
        <w:rPr>
          <w:rFonts w:hint="eastAsia"/>
          <w:sz w:val="24"/>
          <w:szCs w:val="24"/>
        </w:rPr>
        <w:t>若</w:t>
      </w:r>
      <w:r w:rsidR="00675165">
        <w:rPr>
          <w:rFonts w:hint="eastAsia"/>
          <w:sz w:val="24"/>
          <w:szCs w:val="24"/>
        </w:rPr>
        <w:t>作品无法上传成功</w:t>
      </w:r>
      <w:r w:rsidR="001F6979">
        <w:rPr>
          <w:rFonts w:hint="eastAsia"/>
          <w:sz w:val="24"/>
          <w:szCs w:val="24"/>
        </w:rPr>
        <w:t>，</w:t>
      </w:r>
      <w:hyperlink r:id="rId8" w:history="1">
        <w:r w:rsidR="001F6979" w:rsidRPr="00AF56C2">
          <w:rPr>
            <w:rStyle w:val="a3"/>
            <w:rFonts w:hint="eastAsia"/>
            <w:sz w:val="24"/>
            <w:szCs w:val="24"/>
          </w:rPr>
          <w:t>可发送至大赛官方邮箱</w:t>
        </w:r>
        <w:r w:rsidR="001F6979" w:rsidRPr="00AF56C2">
          <w:rPr>
            <w:rStyle w:val="a3"/>
            <w:rFonts w:hint="eastAsia"/>
            <w:sz w:val="24"/>
            <w:szCs w:val="24"/>
          </w:rPr>
          <w:t>wytcwdy@163.com</w:t>
        </w:r>
      </w:hyperlink>
      <w:r w:rsidR="001F6979">
        <w:rPr>
          <w:rFonts w:hint="eastAsia"/>
          <w:sz w:val="24"/>
          <w:szCs w:val="24"/>
        </w:rPr>
        <w:t>。</w:t>
      </w:r>
      <w:r w:rsidR="0064596F">
        <w:rPr>
          <w:rFonts w:hint="eastAsia"/>
          <w:sz w:val="24"/>
          <w:szCs w:val="24"/>
        </w:rPr>
        <w:t>同时，</w:t>
      </w:r>
      <w:r w:rsidRPr="007F0226">
        <w:rPr>
          <w:rFonts w:hint="eastAsia"/>
          <w:sz w:val="24"/>
          <w:szCs w:val="24"/>
        </w:rPr>
        <w:t>报名者还需将报名表</w:t>
      </w:r>
      <w:r w:rsidR="001347E6">
        <w:rPr>
          <w:rFonts w:hint="eastAsia"/>
          <w:sz w:val="24"/>
          <w:szCs w:val="24"/>
        </w:rPr>
        <w:t>、授权书</w:t>
      </w:r>
      <w:r w:rsidRPr="007F0226">
        <w:rPr>
          <w:rFonts w:hint="eastAsia"/>
          <w:sz w:val="24"/>
          <w:szCs w:val="24"/>
        </w:rPr>
        <w:t>打印并签字确认，连同高清版影片数据光盘或</w:t>
      </w:r>
      <w:r w:rsidRPr="007F0226">
        <w:rPr>
          <w:rFonts w:hint="eastAsia"/>
          <w:sz w:val="24"/>
          <w:szCs w:val="24"/>
        </w:rPr>
        <w:t>U</w:t>
      </w:r>
      <w:r w:rsidRPr="007F0226">
        <w:rPr>
          <w:rFonts w:hint="eastAsia"/>
          <w:sz w:val="24"/>
          <w:szCs w:val="24"/>
        </w:rPr>
        <w:t>盘一起寄送至组委会办公室（截止日期</w:t>
      </w:r>
      <w:r w:rsidRPr="007F0226">
        <w:rPr>
          <w:rFonts w:hint="eastAsia"/>
          <w:sz w:val="24"/>
          <w:szCs w:val="24"/>
        </w:rPr>
        <w:t>2016</w:t>
      </w:r>
      <w:r w:rsidRPr="007F0226">
        <w:rPr>
          <w:rFonts w:hint="eastAsia"/>
          <w:sz w:val="24"/>
          <w:szCs w:val="24"/>
        </w:rPr>
        <w:t>年</w:t>
      </w:r>
      <w:r w:rsidRPr="007F0226">
        <w:rPr>
          <w:rFonts w:hint="eastAsia"/>
          <w:sz w:val="24"/>
          <w:szCs w:val="24"/>
        </w:rPr>
        <w:t>11</w:t>
      </w:r>
      <w:r w:rsidRPr="007F0226">
        <w:rPr>
          <w:rFonts w:hint="eastAsia"/>
          <w:sz w:val="24"/>
          <w:szCs w:val="24"/>
        </w:rPr>
        <w:t>月</w:t>
      </w:r>
      <w:r w:rsidRPr="007F0226">
        <w:rPr>
          <w:rFonts w:hint="eastAsia"/>
          <w:sz w:val="24"/>
          <w:szCs w:val="24"/>
        </w:rPr>
        <w:t>25</w:t>
      </w:r>
      <w:r w:rsidRPr="007F0226">
        <w:rPr>
          <w:rFonts w:hint="eastAsia"/>
          <w:sz w:val="24"/>
          <w:szCs w:val="24"/>
        </w:rPr>
        <w:t>日）。</w:t>
      </w:r>
      <w:r w:rsidR="001B5841">
        <w:rPr>
          <w:rFonts w:hint="eastAsia"/>
          <w:sz w:val="24"/>
          <w:szCs w:val="24"/>
        </w:rPr>
        <w:t>如有其它疑问，欢迎</w:t>
      </w:r>
      <w:r w:rsidR="001F6979">
        <w:rPr>
          <w:rFonts w:hint="eastAsia"/>
          <w:sz w:val="24"/>
          <w:szCs w:val="24"/>
        </w:rPr>
        <w:t>于工作时间拨打组委会电话</w:t>
      </w:r>
      <w:r w:rsidR="006E42E5">
        <w:rPr>
          <w:rFonts w:hint="eastAsia"/>
          <w:sz w:val="24"/>
          <w:szCs w:val="24"/>
        </w:rPr>
        <w:t>进行咨询</w:t>
      </w:r>
      <w:r w:rsidR="001F6979">
        <w:rPr>
          <w:rFonts w:hint="eastAsia"/>
          <w:sz w:val="24"/>
          <w:szCs w:val="24"/>
        </w:rPr>
        <w:t>。</w:t>
      </w:r>
    </w:p>
    <w:p w:rsidR="00771409" w:rsidRDefault="006E3ED5">
      <w:pPr>
        <w:numPr>
          <w:ilvl w:val="0"/>
          <w:numId w:val="2"/>
        </w:numPr>
        <w:adjustRightInd w:val="0"/>
        <w:snapToGrid w:val="0"/>
        <w:spacing w:line="520" w:lineRule="exact"/>
        <w:rPr>
          <w:sz w:val="24"/>
          <w:szCs w:val="24"/>
        </w:rPr>
      </w:pPr>
      <w:r>
        <w:rPr>
          <w:rFonts w:hint="eastAsia"/>
          <w:sz w:val="24"/>
          <w:szCs w:val="24"/>
        </w:rPr>
        <w:t>剧照具体尺寸及要求：</w:t>
      </w:r>
    </w:p>
    <w:tbl>
      <w:tblPr>
        <w:tblpPr w:leftFromText="180" w:rightFromText="180" w:vertAnchor="text" w:horzAnchor="margin" w:tblpXSpec="center" w:tblpY="428"/>
        <w:tblOverlap w:val="never"/>
        <w:tblW w:w="7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5"/>
        <w:gridCol w:w="3675"/>
      </w:tblGrid>
      <w:tr w:rsidR="00771409" w:rsidTr="004D14CA">
        <w:trPr>
          <w:trHeight w:val="400"/>
        </w:trPr>
        <w:tc>
          <w:tcPr>
            <w:tcW w:w="3795" w:type="dxa"/>
          </w:tcPr>
          <w:p w:rsidR="00771409" w:rsidRDefault="006E3ED5" w:rsidP="004D14CA">
            <w:pPr>
              <w:adjustRightInd w:val="0"/>
              <w:snapToGrid w:val="0"/>
              <w:spacing w:line="520" w:lineRule="exact"/>
              <w:rPr>
                <w:rFonts w:ascii="宋体" w:eastAsia="宋体" w:hAnsi="宋体" w:cs="宋体"/>
                <w:color w:val="000000"/>
                <w:kern w:val="0"/>
                <w:szCs w:val="21"/>
              </w:rPr>
            </w:pPr>
            <w:r>
              <w:rPr>
                <w:rFonts w:ascii="宋体" w:eastAsia="宋体" w:hAnsi="宋体" w:cs="宋体" w:hint="eastAsia"/>
                <w:color w:val="000000"/>
                <w:kern w:val="0"/>
                <w:szCs w:val="21"/>
              </w:rPr>
              <w:t>位置</w:t>
            </w:r>
          </w:p>
        </w:tc>
        <w:tc>
          <w:tcPr>
            <w:tcW w:w="3675" w:type="dxa"/>
          </w:tcPr>
          <w:p w:rsidR="00771409" w:rsidRDefault="006E3ED5" w:rsidP="004D14CA">
            <w:pPr>
              <w:adjustRightInd w:val="0"/>
              <w:snapToGrid w:val="0"/>
              <w:spacing w:line="520" w:lineRule="exact"/>
              <w:rPr>
                <w:rFonts w:ascii="宋体" w:eastAsia="宋体" w:hAnsi="宋体" w:cs="宋体"/>
                <w:color w:val="000000"/>
                <w:kern w:val="0"/>
                <w:szCs w:val="21"/>
              </w:rPr>
            </w:pPr>
            <w:r>
              <w:rPr>
                <w:rFonts w:ascii="宋体" w:eastAsia="宋体" w:hAnsi="宋体" w:cs="宋体" w:hint="eastAsia"/>
                <w:color w:val="000000"/>
                <w:kern w:val="0"/>
                <w:szCs w:val="21"/>
              </w:rPr>
              <w:t>尺寸</w:t>
            </w:r>
            <w:r>
              <w:rPr>
                <w:rFonts w:ascii="宋体" w:eastAsia="宋体" w:hAnsi="宋体" w:cs="宋体" w:hint="eastAsia"/>
                <w:color w:val="000000"/>
                <w:kern w:val="0"/>
                <w:szCs w:val="21"/>
              </w:rPr>
              <w:tab/>
            </w:r>
          </w:p>
        </w:tc>
      </w:tr>
      <w:tr w:rsidR="00771409" w:rsidTr="004D14CA">
        <w:trPr>
          <w:trHeight w:val="400"/>
        </w:trPr>
        <w:tc>
          <w:tcPr>
            <w:tcW w:w="3795" w:type="dxa"/>
          </w:tcPr>
          <w:p w:rsidR="00771409" w:rsidRDefault="006E3ED5" w:rsidP="004D14CA">
            <w:pPr>
              <w:adjustRightInd w:val="0"/>
              <w:snapToGrid w:val="0"/>
              <w:spacing w:line="520" w:lineRule="exact"/>
              <w:rPr>
                <w:rFonts w:ascii="宋体" w:eastAsia="宋体" w:hAnsi="宋体" w:cs="宋体"/>
                <w:color w:val="FF0000"/>
                <w:kern w:val="0"/>
                <w:szCs w:val="21"/>
              </w:rPr>
            </w:pPr>
            <w:r>
              <w:rPr>
                <w:rFonts w:ascii="宋体" w:eastAsia="宋体" w:hAnsi="宋体" w:cs="宋体" w:hint="eastAsia"/>
                <w:color w:val="FF0000"/>
                <w:kern w:val="0"/>
                <w:szCs w:val="21"/>
              </w:rPr>
              <w:t>首页焦点</w:t>
            </w:r>
          </w:p>
        </w:tc>
        <w:tc>
          <w:tcPr>
            <w:tcW w:w="3675" w:type="dxa"/>
          </w:tcPr>
          <w:p w:rsidR="00771409" w:rsidRDefault="006E3ED5" w:rsidP="004D14CA">
            <w:pPr>
              <w:adjustRightInd w:val="0"/>
              <w:snapToGrid w:val="0"/>
              <w:spacing w:line="520" w:lineRule="exact"/>
              <w:rPr>
                <w:rFonts w:ascii="宋体" w:eastAsia="宋体" w:hAnsi="宋体" w:cs="宋体"/>
                <w:color w:val="FF0000"/>
                <w:kern w:val="0"/>
                <w:szCs w:val="21"/>
              </w:rPr>
            </w:pPr>
            <w:r>
              <w:rPr>
                <w:rFonts w:ascii="宋体" w:eastAsia="宋体" w:hAnsi="宋体" w:cs="宋体" w:hint="eastAsia"/>
                <w:color w:val="FF0000"/>
                <w:kern w:val="0"/>
                <w:szCs w:val="21"/>
              </w:rPr>
              <w:t>1680*504</w:t>
            </w:r>
            <w:r>
              <w:rPr>
                <w:rFonts w:ascii="宋体" w:eastAsia="宋体" w:hAnsi="宋体" w:cs="宋体" w:hint="eastAsia"/>
                <w:color w:val="FF0000"/>
                <w:kern w:val="0"/>
                <w:szCs w:val="21"/>
              </w:rPr>
              <w:tab/>
            </w:r>
          </w:p>
        </w:tc>
      </w:tr>
      <w:tr w:rsidR="00771409" w:rsidTr="004D14CA">
        <w:trPr>
          <w:trHeight w:val="400"/>
        </w:trPr>
        <w:tc>
          <w:tcPr>
            <w:tcW w:w="3795" w:type="dxa"/>
          </w:tcPr>
          <w:p w:rsidR="00771409" w:rsidRDefault="006E3ED5" w:rsidP="004D14CA">
            <w:pPr>
              <w:adjustRightInd w:val="0"/>
              <w:snapToGrid w:val="0"/>
              <w:spacing w:line="520" w:lineRule="exact"/>
              <w:rPr>
                <w:rFonts w:ascii="宋体" w:eastAsia="宋体" w:hAnsi="宋体" w:cs="宋体"/>
                <w:color w:val="FF0000"/>
                <w:kern w:val="0"/>
                <w:szCs w:val="21"/>
              </w:rPr>
            </w:pPr>
            <w:r>
              <w:rPr>
                <w:rFonts w:ascii="宋体" w:eastAsia="宋体" w:hAnsi="宋体" w:cs="宋体" w:hint="eastAsia"/>
                <w:color w:val="FF0000"/>
                <w:kern w:val="0"/>
                <w:szCs w:val="21"/>
              </w:rPr>
              <w:t>竖版剧照</w:t>
            </w:r>
          </w:p>
        </w:tc>
        <w:tc>
          <w:tcPr>
            <w:tcW w:w="3675" w:type="dxa"/>
          </w:tcPr>
          <w:p w:rsidR="00771409" w:rsidRDefault="006E3ED5" w:rsidP="004D14CA">
            <w:pPr>
              <w:adjustRightInd w:val="0"/>
              <w:snapToGrid w:val="0"/>
              <w:spacing w:line="520" w:lineRule="exact"/>
              <w:rPr>
                <w:rFonts w:ascii="宋体" w:eastAsia="宋体" w:hAnsi="宋体" w:cs="宋体"/>
                <w:color w:val="FF0000"/>
                <w:kern w:val="0"/>
                <w:szCs w:val="21"/>
              </w:rPr>
            </w:pPr>
            <w:r>
              <w:rPr>
                <w:rFonts w:ascii="宋体" w:eastAsia="宋体" w:hAnsi="宋体" w:cs="宋体" w:hint="eastAsia"/>
                <w:color w:val="FF0000"/>
                <w:kern w:val="0"/>
                <w:szCs w:val="21"/>
              </w:rPr>
              <w:t>770*1080</w:t>
            </w:r>
          </w:p>
        </w:tc>
      </w:tr>
      <w:tr w:rsidR="00771409" w:rsidTr="004D14CA">
        <w:trPr>
          <w:trHeight w:val="407"/>
        </w:trPr>
        <w:tc>
          <w:tcPr>
            <w:tcW w:w="3795" w:type="dxa"/>
          </w:tcPr>
          <w:p w:rsidR="00771409" w:rsidRDefault="006E3ED5" w:rsidP="004D14CA">
            <w:pPr>
              <w:adjustRightInd w:val="0"/>
              <w:snapToGrid w:val="0"/>
              <w:spacing w:line="520" w:lineRule="exact"/>
              <w:jc w:val="left"/>
              <w:rPr>
                <w:rFonts w:ascii="宋体" w:eastAsia="宋体" w:hAnsi="宋体" w:cs="宋体"/>
                <w:color w:val="FF0000"/>
                <w:kern w:val="0"/>
                <w:szCs w:val="21"/>
              </w:rPr>
            </w:pPr>
            <w:r>
              <w:rPr>
                <w:rFonts w:ascii="宋体" w:eastAsia="宋体" w:hAnsi="宋体" w:cs="宋体" w:hint="eastAsia"/>
                <w:color w:val="FF0000"/>
                <w:kern w:val="0"/>
                <w:szCs w:val="21"/>
              </w:rPr>
              <w:lastRenderedPageBreak/>
              <w:t>横版剧照</w:t>
            </w:r>
          </w:p>
        </w:tc>
        <w:tc>
          <w:tcPr>
            <w:tcW w:w="3675" w:type="dxa"/>
          </w:tcPr>
          <w:p w:rsidR="00771409" w:rsidRDefault="006E3ED5" w:rsidP="004D14CA">
            <w:pPr>
              <w:adjustRightInd w:val="0"/>
              <w:snapToGrid w:val="0"/>
              <w:spacing w:line="520" w:lineRule="exact"/>
              <w:rPr>
                <w:rFonts w:ascii="宋体" w:eastAsia="宋体" w:hAnsi="宋体" w:cs="宋体"/>
                <w:color w:val="FF0000"/>
                <w:kern w:val="0"/>
                <w:szCs w:val="21"/>
              </w:rPr>
            </w:pPr>
            <w:r>
              <w:rPr>
                <w:rFonts w:ascii="宋体" w:eastAsia="宋体" w:hAnsi="宋体" w:cs="宋体" w:hint="eastAsia"/>
                <w:color w:val="FF0000"/>
                <w:kern w:val="0"/>
                <w:szCs w:val="21"/>
              </w:rPr>
              <w:t>1920*1080</w:t>
            </w:r>
          </w:p>
        </w:tc>
      </w:tr>
    </w:tbl>
    <w:p w:rsidR="00771409" w:rsidRDefault="006E3ED5">
      <w:pPr>
        <w:numPr>
          <w:ilvl w:val="0"/>
          <w:numId w:val="2"/>
        </w:numPr>
        <w:adjustRightInd w:val="0"/>
        <w:snapToGrid w:val="0"/>
        <w:spacing w:line="520" w:lineRule="exact"/>
        <w:rPr>
          <w:sz w:val="24"/>
          <w:szCs w:val="24"/>
        </w:rPr>
      </w:pPr>
      <w:r>
        <w:rPr>
          <w:rFonts w:hint="eastAsia"/>
          <w:sz w:val="24"/>
          <w:szCs w:val="24"/>
        </w:rPr>
        <w:t>报名的微电影作品必须是作者原创，要求画面清晰，建议技术参数如下：</w:t>
      </w:r>
    </w:p>
    <w:tbl>
      <w:tblPr>
        <w:tblStyle w:val="a4"/>
        <w:tblpPr w:leftFromText="180" w:rightFromText="180" w:vertAnchor="text" w:horzAnchor="page" w:tblpXSpec="center" w:tblpY="82"/>
        <w:tblOverlap w:val="never"/>
        <w:tblW w:w="7416" w:type="dxa"/>
        <w:jc w:val="center"/>
        <w:tblLayout w:type="fixed"/>
        <w:tblLook w:val="04A0" w:firstRow="1" w:lastRow="0" w:firstColumn="1" w:lastColumn="0" w:noHBand="0" w:noVBand="1"/>
      </w:tblPr>
      <w:tblGrid>
        <w:gridCol w:w="1461"/>
        <w:gridCol w:w="1124"/>
        <w:gridCol w:w="1220"/>
        <w:gridCol w:w="998"/>
        <w:gridCol w:w="1096"/>
        <w:gridCol w:w="715"/>
        <w:gridCol w:w="802"/>
      </w:tblGrid>
      <w:tr w:rsidR="00771409">
        <w:trPr>
          <w:trHeight w:val="760"/>
          <w:jc w:val="center"/>
        </w:trPr>
        <w:tc>
          <w:tcPr>
            <w:tcW w:w="1461" w:type="dxa"/>
            <w:vAlign w:val="center"/>
          </w:tcPr>
          <w:p w:rsidR="00771409" w:rsidRDefault="006E3ED5">
            <w:pPr>
              <w:adjustRightInd w:val="0"/>
              <w:snapToGrid w:val="0"/>
              <w:spacing w:line="520" w:lineRule="exact"/>
              <w:jc w:val="center"/>
              <w:rPr>
                <w:rFonts w:ascii="宋体" w:eastAsia="宋体" w:hAnsi="宋体" w:cs="宋体"/>
                <w:color w:val="000000"/>
                <w:szCs w:val="21"/>
              </w:rPr>
            </w:pPr>
            <w:r>
              <w:rPr>
                <w:rFonts w:ascii="宋体" w:eastAsia="宋体" w:hAnsi="宋体" w:cs="宋体" w:hint="eastAsia"/>
                <w:color w:val="000000"/>
                <w:szCs w:val="21"/>
              </w:rPr>
              <w:t>文件格式</w:t>
            </w:r>
          </w:p>
        </w:tc>
        <w:tc>
          <w:tcPr>
            <w:tcW w:w="1124" w:type="dxa"/>
            <w:vAlign w:val="center"/>
          </w:tcPr>
          <w:p w:rsidR="00771409" w:rsidRDefault="006E3ED5">
            <w:pPr>
              <w:adjustRightInd w:val="0"/>
              <w:snapToGrid w:val="0"/>
              <w:spacing w:line="520" w:lineRule="exact"/>
              <w:jc w:val="center"/>
              <w:rPr>
                <w:rFonts w:ascii="宋体" w:eastAsia="宋体" w:hAnsi="宋体" w:cs="宋体"/>
                <w:color w:val="000000"/>
                <w:szCs w:val="21"/>
              </w:rPr>
            </w:pPr>
            <w:r>
              <w:rPr>
                <w:rFonts w:ascii="宋体" w:eastAsia="宋体" w:hAnsi="宋体" w:cs="宋体" w:hint="eastAsia"/>
                <w:color w:val="000000"/>
                <w:szCs w:val="21"/>
              </w:rPr>
              <w:t>编码格式</w:t>
            </w:r>
          </w:p>
        </w:tc>
        <w:tc>
          <w:tcPr>
            <w:tcW w:w="1220" w:type="dxa"/>
            <w:vAlign w:val="center"/>
          </w:tcPr>
          <w:p w:rsidR="00771409" w:rsidRDefault="006E3ED5">
            <w:pPr>
              <w:adjustRightInd w:val="0"/>
              <w:snapToGrid w:val="0"/>
              <w:spacing w:line="520" w:lineRule="exact"/>
              <w:jc w:val="center"/>
              <w:rPr>
                <w:rFonts w:ascii="宋体" w:eastAsia="宋体" w:hAnsi="宋体" w:cs="宋体"/>
                <w:color w:val="000000"/>
                <w:szCs w:val="21"/>
              </w:rPr>
            </w:pPr>
            <w:r>
              <w:rPr>
                <w:rFonts w:ascii="宋体" w:eastAsia="宋体" w:hAnsi="宋体" w:cs="宋体" w:hint="eastAsia"/>
                <w:color w:val="000000"/>
                <w:szCs w:val="21"/>
              </w:rPr>
              <w:t>显示格式</w:t>
            </w:r>
          </w:p>
        </w:tc>
        <w:tc>
          <w:tcPr>
            <w:tcW w:w="998" w:type="dxa"/>
            <w:vAlign w:val="center"/>
          </w:tcPr>
          <w:p w:rsidR="00771409" w:rsidRDefault="006E3ED5">
            <w:pPr>
              <w:adjustRightInd w:val="0"/>
              <w:snapToGrid w:val="0"/>
              <w:spacing w:line="520" w:lineRule="exact"/>
              <w:jc w:val="center"/>
              <w:rPr>
                <w:rFonts w:ascii="宋体" w:eastAsia="宋体" w:hAnsi="宋体" w:cs="宋体"/>
                <w:color w:val="000000"/>
                <w:szCs w:val="21"/>
              </w:rPr>
            </w:pPr>
            <w:r>
              <w:rPr>
                <w:rFonts w:ascii="宋体" w:eastAsia="宋体" w:hAnsi="宋体" w:cs="宋体" w:hint="eastAsia"/>
                <w:color w:val="000000"/>
                <w:szCs w:val="21"/>
              </w:rPr>
              <w:t>码率</w:t>
            </w:r>
          </w:p>
        </w:tc>
        <w:tc>
          <w:tcPr>
            <w:tcW w:w="1096" w:type="dxa"/>
            <w:vAlign w:val="center"/>
          </w:tcPr>
          <w:p w:rsidR="00771409" w:rsidRDefault="006E3ED5">
            <w:pPr>
              <w:adjustRightInd w:val="0"/>
              <w:snapToGrid w:val="0"/>
              <w:spacing w:line="520" w:lineRule="exact"/>
              <w:jc w:val="center"/>
              <w:rPr>
                <w:rFonts w:ascii="宋体" w:eastAsia="宋体" w:hAnsi="宋体" w:cs="宋体"/>
                <w:color w:val="000000"/>
                <w:szCs w:val="21"/>
              </w:rPr>
            </w:pPr>
            <w:r>
              <w:rPr>
                <w:rFonts w:ascii="宋体" w:eastAsia="宋体" w:hAnsi="宋体" w:cs="宋体" w:hint="eastAsia"/>
                <w:color w:val="000000"/>
                <w:szCs w:val="21"/>
              </w:rPr>
              <w:t>压缩级别</w:t>
            </w:r>
          </w:p>
        </w:tc>
        <w:tc>
          <w:tcPr>
            <w:tcW w:w="715" w:type="dxa"/>
            <w:vAlign w:val="center"/>
          </w:tcPr>
          <w:p w:rsidR="00771409" w:rsidRDefault="006E3ED5">
            <w:pPr>
              <w:adjustRightInd w:val="0"/>
              <w:snapToGrid w:val="0"/>
              <w:spacing w:line="520" w:lineRule="exact"/>
              <w:jc w:val="center"/>
              <w:rPr>
                <w:rFonts w:ascii="宋体" w:eastAsia="宋体" w:hAnsi="宋体" w:cs="宋体"/>
                <w:color w:val="000000"/>
                <w:szCs w:val="21"/>
              </w:rPr>
            </w:pPr>
            <w:r>
              <w:rPr>
                <w:rFonts w:ascii="宋体" w:eastAsia="宋体" w:hAnsi="宋体" w:cs="宋体" w:hint="eastAsia"/>
                <w:color w:val="000000"/>
                <w:szCs w:val="21"/>
              </w:rPr>
              <w:t>音频格式</w:t>
            </w:r>
          </w:p>
        </w:tc>
        <w:tc>
          <w:tcPr>
            <w:tcW w:w="802" w:type="dxa"/>
            <w:vAlign w:val="center"/>
          </w:tcPr>
          <w:p w:rsidR="00771409" w:rsidRDefault="006E3ED5">
            <w:pPr>
              <w:adjustRightInd w:val="0"/>
              <w:snapToGrid w:val="0"/>
              <w:spacing w:line="520" w:lineRule="exact"/>
              <w:jc w:val="center"/>
              <w:rPr>
                <w:rFonts w:ascii="宋体" w:eastAsia="宋体" w:hAnsi="宋体" w:cs="宋体"/>
                <w:color w:val="000000"/>
                <w:szCs w:val="21"/>
              </w:rPr>
            </w:pPr>
            <w:r>
              <w:rPr>
                <w:rFonts w:ascii="宋体" w:eastAsia="宋体" w:hAnsi="宋体" w:cs="宋体" w:hint="eastAsia"/>
                <w:color w:val="000000"/>
                <w:szCs w:val="21"/>
              </w:rPr>
              <w:t>音频码率</w:t>
            </w:r>
          </w:p>
        </w:tc>
      </w:tr>
      <w:tr w:rsidR="00771409">
        <w:trPr>
          <w:trHeight w:val="532"/>
          <w:jc w:val="center"/>
        </w:trPr>
        <w:tc>
          <w:tcPr>
            <w:tcW w:w="1461" w:type="dxa"/>
            <w:vMerge w:val="restart"/>
            <w:vAlign w:val="center"/>
          </w:tcPr>
          <w:p w:rsidR="00771409" w:rsidRDefault="006E3ED5">
            <w:pPr>
              <w:adjustRightInd w:val="0"/>
              <w:snapToGrid w:val="0"/>
              <w:spacing w:line="520" w:lineRule="exact"/>
              <w:jc w:val="center"/>
              <w:rPr>
                <w:rFonts w:ascii="宋体" w:eastAsia="宋体" w:hAnsi="宋体" w:cs="宋体"/>
                <w:color w:val="FF0000"/>
                <w:szCs w:val="21"/>
              </w:rPr>
            </w:pPr>
            <w:r>
              <w:rPr>
                <w:rFonts w:ascii="宋体" w:eastAsia="宋体" w:hAnsi="宋体" w:cs="宋体" w:hint="eastAsia"/>
                <w:color w:val="FF0000"/>
                <w:szCs w:val="21"/>
              </w:rPr>
              <w:t>mp4/mov/mkv</w:t>
            </w:r>
          </w:p>
        </w:tc>
        <w:tc>
          <w:tcPr>
            <w:tcW w:w="1124" w:type="dxa"/>
            <w:vMerge w:val="restart"/>
            <w:vAlign w:val="center"/>
          </w:tcPr>
          <w:p w:rsidR="00771409" w:rsidRDefault="006E3ED5">
            <w:pPr>
              <w:adjustRightInd w:val="0"/>
              <w:snapToGrid w:val="0"/>
              <w:spacing w:line="520" w:lineRule="exact"/>
              <w:jc w:val="center"/>
              <w:rPr>
                <w:rFonts w:ascii="宋体" w:eastAsia="宋体" w:hAnsi="宋体" w:cs="宋体"/>
                <w:color w:val="FF0000"/>
                <w:szCs w:val="21"/>
              </w:rPr>
            </w:pPr>
            <w:r>
              <w:rPr>
                <w:rFonts w:ascii="宋体" w:eastAsia="宋体" w:hAnsi="宋体" w:cs="宋体" w:hint="eastAsia"/>
                <w:color w:val="FF0000"/>
                <w:szCs w:val="21"/>
              </w:rPr>
              <w:t>h.264</w:t>
            </w:r>
          </w:p>
        </w:tc>
        <w:tc>
          <w:tcPr>
            <w:tcW w:w="1220" w:type="dxa"/>
            <w:vAlign w:val="center"/>
          </w:tcPr>
          <w:p w:rsidR="00771409" w:rsidRDefault="006E3ED5">
            <w:pPr>
              <w:adjustRightInd w:val="0"/>
              <w:snapToGrid w:val="0"/>
              <w:spacing w:line="520" w:lineRule="exact"/>
              <w:jc w:val="center"/>
              <w:rPr>
                <w:rFonts w:ascii="宋体" w:eastAsia="宋体" w:hAnsi="宋体" w:cs="宋体"/>
                <w:color w:val="FF0000"/>
                <w:szCs w:val="21"/>
              </w:rPr>
            </w:pPr>
            <w:r>
              <w:rPr>
                <w:rFonts w:ascii="宋体" w:eastAsia="宋体" w:hAnsi="宋体" w:cs="宋体" w:hint="eastAsia"/>
                <w:color w:val="FF0000"/>
                <w:szCs w:val="21"/>
              </w:rPr>
              <w:t>1080p</w:t>
            </w:r>
          </w:p>
        </w:tc>
        <w:tc>
          <w:tcPr>
            <w:tcW w:w="998" w:type="dxa"/>
            <w:vAlign w:val="center"/>
          </w:tcPr>
          <w:p w:rsidR="00771409" w:rsidRDefault="006E3ED5">
            <w:pPr>
              <w:adjustRightInd w:val="0"/>
              <w:snapToGrid w:val="0"/>
              <w:spacing w:line="520" w:lineRule="exact"/>
              <w:jc w:val="center"/>
              <w:rPr>
                <w:rFonts w:ascii="宋体" w:eastAsia="宋体" w:hAnsi="宋体" w:cs="宋体"/>
                <w:color w:val="FF0000"/>
                <w:szCs w:val="21"/>
              </w:rPr>
            </w:pPr>
            <w:r>
              <w:rPr>
                <w:rFonts w:ascii="宋体" w:eastAsia="宋体" w:hAnsi="宋体" w:cs="宋体" w:hint="eastAsia"/>
                <w:color w:val="FF0000"/>
                <w:szCs w:val="21"/>
              </w:rPr>
              <w:t>3Mbps</w:t>
            </w:r>
          </w:p>
        </w:tc>
        <w:tc>
          <w:tcPr>
            <w:tcW w:w="1096" w:type="dxa"/>
            <w:vMerge w:val="restart"/>
            <w:vAlign w:val="center"/>
          </w:tcPr>
          <w:p w:rsidR="00771409" w:rsidRDefault="006E3ED5">
            <w:pPr>
              <w:adjustRightInd w:val="0"/>
              <w:snapToGrid w:val="0"/>
              <w:spacing w:line="520" w:lineRule="exact"/>
              <w:jc w:val="center"/>
              <w:rPr>
                <w:rFonts w:ascii="宋体" w:eastAsia="宋体" w:hAnsi="宋体" w:cs="宋体"/>
                <w:color w:val="FF0000"/>
                <w:szCs w:val="21"/>
              </w:rPr>
            </w:pPr>
            <w:r>
              <w:rPr>
                <w:rFonts w:ascii="宋体" w:eastAsia="宋体" w:hAnsi="宋体" w:cs="宋体" w:hint="eastAsia"/>
                <w:color w:val="FF0000"/>
                <w:szCs w:val="21"/>
              </w:rPr>
              <w:t>high4.0</w:t>
            </w:r>
          </w:p>
        </w:tc>
        <w:tc>
          <w:tcPr>
            <w:tcW w:w="715" w:type="dxa"/>
            <w:vMerge w:val="restart"/>
            <w:vAlign w:val="center"/>
          </w:tcPr>
          <w:p w:rsidR="00771409" w:rsidRDefault="006E3ED5">
            <w:pPr>
              <w:adjustRightInd w:val="0"/>
              <w:snapToGrid w:val="0"/>
              <w:spacing w:line="520" w:lineRule="exact"/>
              <w:jc w:val="center"/>
              <w:rPr>
                <w:rFonts w:ascii="宋体" w:eastAsia="宋体" w:hAnsi="宋体" w:cs="宋体"/>
                <w:color w:val="FF0000"/>
                <w:szCs w:val="21"/>
              </w:rPr>
            </w:pPr>
            <w:r>
              <w:rPr>
                <w:rFonts w:ascii="宋体" w:eastAsia="宋体" w:hAnsi="宋体" w:cs="宋体" w:hint="eastAsia"/>
                <w:color w:val="FF0000"/>
                <w:szCs w:val="21"/>
              </w:rPr>
              <w:t>aac</w:t>
            </w:r>
          </w:p>
        </w:tc>
        <w:tc>
          <w:tcPr>
            <w:tcW w:w="802" w:type="dxa"/>
            <w:vMerge w:val="restart"/>
            <w:vAlign w:val="center"/>
          </w:tcPr>
          <w:p w:rsidR="00771409" w:rsidRDefault="006E3ED5">
            <w:pPr>
              <w:adjustRightInd w:val="0"/>
              <w:snapToGrid w:val="0"/>
              <w:spacing w:line="520" w:lineRule="exact"/>
              <w:jc w:val="center"/>
              <w:rPr>
                <w:rFonts w:ascii="宋体" w:eastAsia="宋体" w:hAnsi="宋体" w:cs="宋体"/>
                <w:color w:val="FF0000"/>
                <w:szCs w:val="21"/>
              </w:rPr>
            </w:pPr>
            <w:r>
              <w:rPr>
                <w:rFonts w:ascii="宋体" w:eastAsia="宋体" w:hAnsi="宋体" w:cs="宋体" w:hint="eastAsia"/>
                <w:color w:val="FF0000"/>
                <w:szCs w:val="21"/>
              </w:rPr>
              <w:t>128K+</w:t>
            </w:r>
          </w:p>
        </w:tc>
      </w:tr>
      <w:tr w:rsidR="00771409">
        <w:trPr>
          <w:trHeight w:val="532"/>
          <w:jc w:val="center"/>
        </w:trPr>
        <w:tc>
          <w:tcPr>
            <w:tcW w:w="1461" w:type="dxa"/>
            <w:vMerge/>
            <w:vAlign w:val="center"/>
          </w:tcPr>
          <w:p w:rsidR="00771409" w:rsidRDefault="00771409">
            <w:pPr>
              <w:adjustRightInd w:val="0"/>
              <w:snapToGrid w:val="0"/>
              <w:spacing w:line="520" w:lineRule="exact"/>
              <w:jc w:val="center"/>
              <w:rPr>
                <w:rFonts w:ascii="宋体" w:eastAsia="宋体" w:hAnsi="宋体" w:cs="宋体"/>
                <w:color w:val="FF0000"/>
                <w:szCs w:val="21"/>
              </w:rPr>
            </w:pPr>
          </w:p>
        </w:tc>
        <w:tc>
          <w:tcPr>
            <w:tcW w:w="1124" w:type="dxa"/>
            <w:vMerge/>
            <w:vAlign w:val="center"/>
          </w:tcPr>
          <w:p w:rsidR="00771409" w:rsidRDefault="00771409">
            <w:pPr>
              <w:adjustRightInd w:val="0"/>
              <w:snapToGrid w:val="0"/>
              <w:spacing w:line="520" w:lineRule="exact"/>
              <w:jc w:val="center"/>
              <w:rPr>
                <w:rFonts w:ascii="宋体" w:eastAsia="宋体" w:hAnsi="宋体" w:cs="宋体"/>
                <w:color w:val="FF0000"/>
                <w:szCs w:val="21"/>
              </w:rPr>
            </w:pPr>
          </w:p>
        </w:tc>
        <w:tc>
          <w:tcPr>
            <w:tcW w:w="1220" w:type="dxa"/>
            <w:vAlign w:val="center"/>
          </w:tcPr>
          <w:p w:rsidR="00771409" w:rsidRDefault="006E3ED5">
            <w:pPr>
              <w:adjustRightInd w:val="0"/>
              <w:snapToGrid w:val="0"/>
              <w:spacing w:line="520" w:lineRule="exact"/>
              <w:jc w:val="center"/>
              <w:rPr>
                <w:rFonts w:ascii="宋体" w:eastAsia="宋体" w:hAnsi="宋体" w:cs="宋体"/>
                <w:color w:val="FF0000"/>
                <w:szCs w:val="21"/>
              </w:rPr>
            </w:pPr>
            <w:r>
              <w:rPr>
                <w:rFonts w:ascii="宋体" w:eastAsia="宋体" w:hAnsi="宋体" w:cs="宋体" w:hint="eastAsia"/>
                <w:color w:val="FF0000"/>
                <w:szCs w:val="21"/>
              </w:rPr>
              <w:t>720p</w:t>
            </w:r>
          </w:p>
        </w:tc>
        <w:tc>
          <w:tcPr>
            <w:tcW w:w="998" w:type="dxa"/>
            <w:vAlign w:val="center"/>
          </w:tcPr>
          <w:p w:rsidR="00771409" w:rsidRDefault="006E3ED5">
            <w:pPr>
              <w:adjustRightInd w:val="0"/>
              <w:snapToGrid w:val="0"/>
              <w:spacing w:line="520" w:lineRule="exact"/>
              <w:jc w:val="center"/>
              <w:rPr>
                <w:rFonts w:ascii="宋体" w:eastAsia="宋体" w:hAnsi="宋体" w:cs="宋体"/>
                <w:color w:val="FF0000"/>
                <w:szCs w:val="21"/>
              </w:rPr>
            </w:pPr>
            <w:r>
              <w:rPr>
                <w:rFonts w:ascii="宋体" w:eastAsia="宋体" w:hAnsi="宋体" w:cs="宋体" w:hint="eastAsia"/>
                <w:color w:val="FF0000"/>
                <w:szCs w:val="21"/>
              </w:rPr>
              <w:t>1.5Mbps</w:t>
            </w:r>
          </w:p>
        </w:tc>
        <w:tc>
          <w:tcPr>
            <w:tcW w:w="1096" w:type="dxa"/>
            <w:vMerge/>
            <w:vAlign w:val="center"/>
          </w:tcPr>
          <w:p w:rsidR="00771409" w:rsidRDefault="00771409">
            <w:pPr>
              <w:adjustRightInd w:val="0"/>
              <w:snapToGrid w:val="0"/>
              <w:spacing w:line="520" w:lineRule="exact"/>
              <w:jc w:val="center"/>
              <w:rPr>
                <w:rFonts w:ascii="宋体" w:eastAsia="宋体" w:hAnsi="宋体" w:cs="宋体"/>
                <w:color w:val="FF0000"/>
                <w:szCs w:val="21"/>
              </w:rPr>
            </w:pPr>
          </w:p>
        </w:tc>
        <w:tc>
          <w:tcPr>
            <w:tcW w:w="715" w:type="dxa"/>
            <w:vMerge/>
            <w:vAlign w:val="center"/>
          </w:tcPr>
          <w:p w:rsidR="00771409" w:rsidRDefault="00771409">
            <w:pPr>
              <w:adjustRightInd w:val="0"/>
              <w:snapToGrid w:val="0"/>
              <w:spacing w:line="520" w:lineRule="exact"/>
              <w:jc w:val="center"/>
              <w:rPr>
                <w:rFonts w:ascii="宋体" w:eastAsia="宋体" w:hAnsi="宋体" w:cs="宋体"/>
                <w:color w:val="FF0000"/>
                <w:szCs w:val="21"/>
              </w:rPr>
            </w:pPr>
          </w:p>
        </w:tc>
        <w:tc>
          <w:tcPr>
            <w:tcW w:w="802" w:type="dxa"/>
            <w:vMerge/>
            <w:vAlign w:val="center"/>
          </w:tcPr>
          <w:p w:rsidR="00771409" w:rsidRDefault="00771409">
            <w:pPr>
              <w:adjustRightInd w:val="0"/>
              <w:snapToGrid w:val="0"/>
              <w:spacing w:line="520" w:lineRule="exact"/>
              <w:jc w:val="center"/>
              <w:rPr>
                <w:rFonts w:ascii="宋体" w:eastAsia="宋体" w:hAnsi="宋体" w:cs="宋体"/>
                <w:color w:val="FF0000"/>
                <w:szCs w:val="21"/>
              </w:rPr>
            </w:pPr>
          </w:p>
        </w:tc>
      </w:tr>
      <w:tr w:rsidR="00771409">
        <w:trPr>
          <w:trHeight w:val="532"/>
          <w:jc w:val="center"/>
        </w:trPr>
        <w:tc>
          <w:tcPr>
            <w:tcW w:w="1461" w:type="dxa"/>
            <w:vMerge w:val="restart"/>
            <w:vAlign w:val="center"/>
          </w:tcPr>
          <w:p w:rsidR="00771409" w:rsidRDefault="006E3ED5">
            <w:pPr>
              <w:adjustRightInd w:val="0"/>
              <w:snapToGrid w:val="0"/>
              <w:spacing w:line="520" w:lineRule="exact"/>
              <w:jc w:val="center"/>
              <w:rPr>
                <w:rFonts w:ascii="宋体" w:eastAsia="宋体" w:hAnsi="宋体" w:cs="宋体"/>
                <w:color w:val="FF0000"/>
                <w:szCs w:val="21"/>
              </w:rPr>
            </w:pPr>
            <w:r>
              <w:rPr>
                <w:rFonts w:ascii="宋体" w:eastAsia="宋体" w:hAnsi="宋体" w:cs="宋体" w:hint="eastAsia"/>
                <w:color w:val="FF0000"/>
                <w:szCs w:val="21"/>
              </w:rPr>
              <w:t>avi/mpg</w:t>
            </w:r>
          </w:p>
        </w:tc>
        <w:tc>
          <w:tcPr>
            <w:tcW w:w="1124" w:type="dxa"/>
            <w:vMerge w:val="restart"/>
            <w:vAlign w:val="center"/>
          </w:tcPr>
          <w:p w:rsidR="00771409" w:rsidRDefault="006E3ED5">
            <w:pPr>
              <w:adjustRightInd w:val="0"/>
              <w:snapToGrid w:val="0"/>
              <w:spacing w:line="520" w:lineRule="exact"/>
              <w:jc w:val="center"/>
              <w:rPr>
                <w:rFonts w:ascii="宋体" w:eastAsia="宋体" w:hAnsi="宋体" w:cs="宋体"/>
                <w:color w:val="FF0000"/>
                <w:szCs w:val="21"/>
              </w:rPr>
            </w:pPr>
            <w:r>
              <w:rPr>
                <w:rFonts w:ascii="宋体" w:eastAsia="宋体" w:hAnsi="宋体" w:cs="宋体" w:hint="eastAsia"/>
                <w:color w:val="FF0000"/>
                <w:szCs w:val="21"/>
              </w:rPr>
              <w:t>mpeg-2</w:t>
            </w:r>
          </w:p>
        </w:tc>
        <w:tc>
          <w:tcPr>
            <w:tcW w:w="1220" w:type="dxa"/>
            <w:vAlign w:val="center"/>
          </w:tcPr>
          <w:p w:rsidR="00771409" w:rsidRDefault="006E3ED5">
            <w:pPr>
              <w:adjustRightInd w:val="0"/>
              <w:snapToGrid w:val="0"/>
              <w:spacing w:line="520" w:lineRule="exact"/>
              <w:jc w:val="center"/>
              <w:rPr>
                <w:rFonts w:ascii="宋体" w:eastAsia="宋体" w:hAnsi="宋体" w:cs="宋体"/>
                <w:color w:val="FF0000"/>
                <w:szCs w:val="21"/>
              </w:rPr>
            </w:pPr>
            <w:r>
              <w:rPr>
                <w:rFonts w:ascii="宋体" w:eastAsia="宋体" w:hAnsi="宋体" w:cs="宋体" w:hint="eastAsia"/>
                <w:color w:val="FF0000"/>
                <w:szCs w:val="21"/>
              </w:rPr>
              <w:t>1080p</w:t>
            </w:r>
          </w:p>
        </w:tc>
        <w:tc>
          <w:tcPr>
            <w:tcW w:w="998" w:type="dxa"/>
            <w:vAlign w:val="center"/>
          </w:tcPr>
          <w:p w:rsidR="00771409" w:rsidRDefault="006E3ED5">
            <w:pPr>
              <w:adjustRightInd w:val="0"/>
              <w:snapToGrid w:val="0"/>
              <w:spacing w:line="520" w:lineRule="exact"/>
              <w:jc w:val="center"/>
              <w:rPr>
                <w:rFonts w:ascii="宋体" w:eastAsia="宋体" w:hAnsi="宋体" w:cs="宋体"/>
                <w:color w:val="FF0000"/>
                <w:szCs w:val="21"/>
              </w:rPr>
            </w:pPr>
            <w:r>
              <w:rPr>
                <w:rFonts w:ascii="宋体" w:eastAsia="宋体" w:hAnsi="宋体" w:cs="宋体" w:hint="eastAsia"/>
                <w:color w:val="FF0000"/>
                <w:szCs w:val="21"/>
              </w:rPr>
              <w:t>8Mbps</w:t>
            </w:r>
          </w:p>
        </w:tc>
        <w:tc>
          <w:tcPr>
            <w:tcW w:w="1096" w:type="dxa"/>
            <w:vMerge w:val="restart"/>
            <w:vAlign w:val="center"/>
          </w:tcPr>
          <w:p w:rsidR="00771409" w:rsidRDefault="00771409">
            <w:pPr>
              <w:adjustRightInd w:val="0"/>
              <w:snapToGrid w:val="0"/>
              <w:spacing w:line="520" w:lineRule="exact"/>
              <w:jc w:val="center"/>
              <w:rPr>
                <w:rFonts w:ascii="宋体" w:eastAsia="宋体" w:hAnsi="宋体" w:cs="宋体"/>
                <w:color w:val="FF0000"/>
                <w:szCs w:val="21"/>
              </w:rPr>
            </w:pPr>
          </w:p>
        </w:tc>
        <w:tc>
          <w:tcPr>
            <w:tcW w:w="715" w:type="dxa"/>
            <w:vMerge w:val="restart"/>
            <w:vAlign w:val="center"/>
          </w:tcPr>
          <w:p w:rsidR="00771409" w:rsidRDefault="006E3ED5">
            <w:pPr>
              <w:adjustRightInd w:val="0"/>
              <w:snapToGrid w:val="0"/>
              <w:spacing w:line="520" w:lineRule="exact"/>
              <w:jc w:val="center"/>
              <w:rPr>
                <w:rFonts w:ascii="宋体" w:eastAsia="宋体" w:hAnsi="宋体" w:cs="宋体"/>
                <w:color w:val="FF0000"/>
                <w:szCs w:val="21"/>
              </w:rPr>
            </w:pPr>
            <w:r>
              <w:rPr>
                <w:rFonts w:ascii="宋体" w:eastAsia="宋体" w:hAnsi="宋体" w:cs="宋体" w:hint="eastAsia"/>
                <w:color w:val="FF0000"/>
                <w:szCs w:val="21"/>
              </w:rPr>
              <w:t>mp3</w:t>
            </w:r>
          </w:p>
        </w:tc>
        <w:tc>
          <w:tcPr>
            <w:tcW w:w="802" w:type="dxa"/>
            <w:vMerge w:val="restart"/>
            <w:vAlign w:val="center"/>
          </w:tcPr>
          <w:p w:rsidR="00771409" w:rsidRDefault="006E3ED5">
            <w:pPr>
              <w:adjustRightInd w:val="0"/>
              <w:snapToGrid w:val="0"/>
              <w:spacing w:line="520" w:lineRule="exact"/>
              <w:jc w:val="center"/>
              <w:rPr>
                <w:rFonts w:ascii="宋体" w:eastAsia="宋体" w:hAnsi="宋体" w:cs="宋体"/>
                <w:color w:val="FF0000"/>
                <w:szCs w:val="21"/>
              </w:rPr>
            </w:pPr>
            <w:r>
              <w:rPr>
                <w:rFonts w:ascii="宋体" w:eastAsia="宋体" w:hAnsi="宋体" w:cs="宋体" w:hint="eastAsia"/>
                <w:color w:val="FF0000"/>
                <w:szCs w:val="21"/>
              </w:rPr>
              <w:t>256K+</w:t>
            </w:r>
          </w:p>
        </w:tc>
      </w:tr>
      <w:tr w:rsidR="00771409">
        <w:trPr>
          <w:trHeight w:val="532"/>
          <w:jc w:val="center"/>
        </w:trPr>
        <w:tc>
          <w:tcPr>
            <w:tcW w:w="1461" w:type="dxa"/>
            <w:vMerge/>
            <w:vAlign w:val="center"/>
          </w:tcPr>
          <w:p w:rsidR="00771409" w:rsidRDefault="00771409">
            <w:pPr>
              <w:adjustRightInd w:val="0"/>
              <w:snapToGrid w:val="0"/>
              <w:spacing w:line="520" w:lineRule="exact"/>
              <w:jc w:val="center"/>
              <w:rPr>
                <w:rFonts w:ascii="宋体" w:eastAsia="宋体" w:hAnsi="宋体" w:cs="宋体"/>
                <w:color w:val="FF0000"/>
                <w:szCs w:val="21"/>
              </w:rPr>
            </w:pPr>
          </w:p>
        </w:tc>
        <w:tc>
          <w:tcPr>
            <w:tcW w:w="1124" w:type="dxa"/>
            <w:vMerge/>
            <w:vAlign w:val="center"/>
          </w:tcPr>
          <w:p w:rsidR="00771409" w:rsidRDefault="00771409">
            <w:pPr>
              <w:adjustRightInd w:val="0"/>
              <w:snapToGrid w:val="0"/>
              <w:spacing w:line="520" w:lineRule="exact"/>
              <w:jc w:val="center"/>
              <w:rPr>
                <w:rFonts w:ascii="宋体" w:eastAsia="宋体" w:hAnsi="宋体" w:cs="宋体"/>
                <w:color w:val="FF0000"/>
                <w:szCs w:val="21"/>
              </w:rPr>
            </w:pPr>
          </w:p>
        </w:tc>
        <w:tc>
          <w:tcPr>
            <w:tcW w:w="1220" w:type="dxa"/>
            <w:vAlign w:val="center"/>
          </w:tcPr>
          <w:p w:rsidR="00771409" w:rsidRDefault="006E3ED5">
            <w:pPr>
              <w:adjustRightInd w:val="0"/>
              <w:snapToGrid w:val="0"/>
              <w:spacing w:line="520" w:lineRule="exact"/>
              <w:jc w:val="center"/>
              <w:rPr>
                <w:rFonts w:ascii="宋体" w:eastAsia="宋体" w:hAnsi="宋体" w:cs="宋体"/>
                <w:color w:val="FF0000"/>
                <w:szCs w:val="21"/>
              </w:rPr>
            </w:pPr>
            <w:r>
              <w:rPr>
                <w:rFonts w:ascii="宋体" w:eastAsia="宋体" w:hAnsi="宋体" w:cs="宋体" w:hint="eastAsia"/>
                <w:color w:val="FF0000"/>
                <w:szCs w:val="21"/>
              </w:rPr>
              <w:t>720p</w:t>
            </w:r>
          </w:p>
        </w:tc>
        <w:tc>
          <w:tcPr>
            <w:tcW w:w="998" w:type="dxa"/>
            <w:vAlign w:val="center"/>
          </w:tcPr>
          <w:p w:rsidR="00771409" w:rsidRDefault="006E3ED5">
            <w:pPr>
              <w:adjustRightInd w:val="0"/>
              <w:snapToGrid w:val="0"/>
              <w:spacing w:line="520" w:lineRule="exact"/>
              <w:jc w:val="center"/>
              <w:rPr>
                <w:rFonts w:ascii="宋体" w:eastAsia="宋体" w:hAnsi="宋体" w:cs="宋体"/>
                <w:color w:val="FF0000"/>
                <w:szCs w:val="21"/>
              </w:rPr>
            </w:pPr>
            <w:r>
              <w:rPr>
                <w:rFonts w:ascii="宋体" w:eastAsia="宋体" w:hAnsi="宋体" w:cs="宋体" w:hint="eastAsia"/>
                <w:color w:val="FF0000"/>
                <w:szCs w:val="21"/>
              </w:rPr>
              <w:t>7Mbps</w:t>
            </w:r>
          </w:p>
        </w:tc>
        <w:tc>
          <w:tcPr>
            <w:tcW w:w="1096" w:type="dxa"/>
            <w:vMerge/>
            <w:vAlign w:val="center"/>
          </w:tcPr>
          <w:p w:rsidR="00771409" w:rsidRDefault="00771409">
            <w:pPr>
              <w:adjustRightInd w:val="0"/>
              <w:snapToGrid w:val="0"/>
              <w:spacing w:line="520" w:lineRule="exact"/>
              <w:jc w:val="center"/>
              <w:rPr>
                <w:rFonts w:ascii="宋体" w:eastAsia="宋体" w:hAnsi="宋体" w:cs="宋体"/>
                <w:color w:val="FF0000"/>
                <w:szCs w:val="21"/>
              </w:rPr>
            </w:pPr>
          </w:p>
        </w:tc>
        <w:tc>
          <w:tcPr>
            <w:tcW w:w="715" w:type="dxa"/>
            <w:vMerge/>
            <w:vAlign w:val="center"/>
          </w:tcPr>
          <w:p w:rsidR="00771409" w:rsidRDefault="00771409">
            <w:pPr>
              <w:adjustRightInd w:val="0"/>
              <w:snapToGrid w:val="0"/>
              <w:spacing w:line="520" w:lineRule="exact"/>
              <w:jc w:val="center"/>
              <w:rPr>
                <w:rFonts w:ascii="宋体" w:eastAsia="宋体" w:hAnsi="宋体" w:cs="宋体"/>
                <w:color w:val="FF0000"/>
                <w:szCs w:val="21"/>
              </w:rPr>
            </w:pPr>
          </w:p>
        </w:tc>
        <w:tc>
          <w:tcPr>
            <w:tcW w:w="802" w:type="dxa"/>
            <w:vMerge/>
            <w:vAlign w:val="center"/>
          </w:tcPr>
          <w:p w:rsidR="00771409" w:rsidRDefault="00771409">
            <w:pPr>
              <w:adjustRightInd w:val="0"/>
              <w:snapToGrid w:val="0"/>
              <w:spacing w:line="520" w:lineRule="exact"/>
              <w:jc w:val="center"/>
              <w:rPr>
                <w:rFonts w:ascii="宋体" w:eastAsia="宋体" w:hAnsi="宋体" w:cs="宋体"/>
                <w:color w:val="FF0000"/>
                <w:szCs w:val="21"/>
              </w:rPr>
            </w:pPr>
          </w:p>
        </w:tc>
      </w:tr>
      <w:tr w:rsidR="00771409">
        <w:trPr>
          <w:trHeight w:val="532"/>
          <w:jc w:val="center"/>
        </w:trPr>
        <w:tc>
          <w:tcPr>
            <w:tcW w:w="1461" w:type="dxa"/>
            <w:vMerge w:val="restart"/>
            <w:vAlign w:val="center"/>
          </w:tcPr>
          <w:p w:rsidR="00771409" w:rsidRDefault="006E3ED5">
            <w:pPr>
              <w:adjustRightInd w:val="0"/>
              <w:snapToGrid w:val="0"/>
              <w:spacing w:line="520" w:lineRule="exact"/>
              <w:jc w:val="center"/>
              <w:rPr>
                <w:rFonts w:ascii="宋体" w:eastAsia="宋体" w:hAnsi="宋体" w:cs="宋体"/>
                <w:color w:val="FF0000"/>
                <w:szCs w:val="21"/>
              </w:rPr>
            </w:pPr>
            <w:r>
              <w:rPr>
                <w:rFonts w:ascii="宋体" w:eastAsia="宋体" w:hAnsi="宋体" w:cs="宋体" w:hint="eastAsia"/>
                <w:color w:val="FF0000"/>
                <w:szCs w:val="21"/>
              </w:rPr>
              <w:t>mp4/mov/mkv</w:t>
            </w:r>
          </w:p>
        </w:tc>
        <w:tc>
          <w:tcPr>
            <w:tcW w:w="1124" w:type="dxa"/>
            <w:vMerge w:val="restart"/>
            <w:vAlign w:val="center"/>
          </w:tcPr>
          <w:p w:rsidR="00771409" w:rsidRDefault="006E3ED5">
            <w:pPr>
              <w:adjustRightInd w:val="0"/>
              <w:snapToGrid w:val="0"/>
              <w:spacing w:line="520" w:lineRule="exact"/>
              <w:jc w:val="center"/>
              <w:rPr>
                <w:rFonts w:ascii="宋体" w:eastAsia="宋体" w:hAnsi="宋体" w:cs="宋体"/>
                <w:color w:val="FF0000"/>
                <w:szCs w:val="21"/>
              </w:rPr>
            </w:pPr>
            <w:r>
              <w:rPr>
                <w:rFonts w:ascii="宋体" w:eastAsia="宋体" w:hAnsi="宋体" w:cs="宋体" w:hint="eastAsia"/>
                <w:color w:val="FF0000"/>
                <w:szCs w:val="21"/>
              </w:rPr>
              <w:t>mpeg-4</w:t>
            </w:r>
          </w:p>
        </w:tc>
        <w:tc>
          <w:tcPr>
            <w:tcW w:w="1220" w:type="dxa"/>
            <w:vAlign w:val="center"/>
          </w:tcPr>
          <w:p w:rsidR="00771409" w:rsidRDefault="006E3ED5">
            <w:pPr>
              <w:adjustRightInd w:val="0"/>
              <w:snapToGrid w:val="0"/>
              <w:spacing w:line="520" w:lineRule="exact"/>
              <w:jc w:val="center"/>
              <w:rPr>
                <w:rFonts w:ascii="宋体" w:eastAsia="宋体" w:hAnsi="宋体" w:cs="宋体"/>
                <w:color w:val="FF0000"/>
                <w:szCs w:val="21"/>
              </w:rPr>
            </w:pPr>
            <w:r>
              <w:rPr>
                <w:rFonts w:ascii="宋体" w:eastAsia="宋体" w:hAnsi="宋体" w:cs="宋体" w:hint="eastAsia"/>
                <w:color w:val="FF0000"/>
                <w:szCs w:val="21"/>
              </w:rPr>
              <w:t>1080p</w:t>
            </w:r>
          </w:p>
        </w:tc>
        <w:tc>
          <w:tcPr>
            <w:tcW w:w="998" w:type="dxa"/>
            <w:vAlign w:val="center"/>
          </w:tcPr>
          <w:p w:rsidR="00771409" w:rsidRDefault="006E3ED5">
            <w:pPr>
              <w:adjustRightInd w:val="0"/>
              <w:snapToGrid w:val="0"/>
              <w:spacing w:line="520" w:lineRule="exact"/>
              <w:jc w:val="center"/>
              <w:rPr>
                <w:rFonts w:ascii="宋体" w:eastAsia="宋体" w:hAnsi="宋体" w:cs="宋体"/>
                <w:color w:val="FF0000"/>
                <w:szCs w:val="21"/>
              </w:rPr>
            </w:pPr>
            <w:r>
              <w:rPr>
                <w:rFonts w:ascii="宋体" w:eastAsia="宋体" w:hAnsi="宋体" w:cs="宋体" w:hint="eastAsia"/>
                <w:color w:val="FF0000"/>
                <w:szCs w:val="21"/>
              </w:rPr>
              <w:t>5Mbps</w:t>
            </w:r>
          </w:p>
        </w:tc>
        <w:tc>
          <w:tcPr>
            <w:tcW w:w="1096" w:type="dxa"/>
            <w:vMerge w:val="restart"/>
            <w:vAlign w:val="center"/>
          </w:tcPr>
          <w:p w:rsidR="00771409" w:rsidRDefault="00771409">
            <w:pPr>
              <w:adjustRightInd w:val="0"/>
              <w:snapToGrid w:val="0"/>
              <w:spacing w:line="520" w:lineRule="exact"/>
              <w:jc w:val="center"/>
              <w:rPr>
                <w:rFonts w:ascii="宋体" w:eastAsia="宋体" w:hAnsi="宋体" w:cs="宋体"/>
                <w:color w:val="FF0000"/>
                <w:szCs w:val="21"/>
              </w:rPr>
            </w:pPr>
          </w:p>
        </w:tc>
        <w:tc>
          <w:tcPr>
            <w:tcW w:w="715" w:type="dxa"/>
            <w:vMerge w:val="restart"/>
            <w:vAlign w:val="center"/>
          </w:tcPr>
          <w:p w:rsidR="00771409" w:rsidRDefault="006E3ED5">
            <w:pPr>
              <w:adjustRightInd w:val="0"/>
              <w:snapToGrid w:val="0"/>
              <w:spacing w:line="520" w:lineRule="exact"/>
              <w:jc w:val="center"/>
              <w:rPr>
                <w:rFonts w:ascii="宋体" w:eastAsia="宋体" w:hAnsi="宋体" w:cs="宋体"/>
                <w:color w:val="FF0000"/>
                <w:szCs w:val="21"/>
              </w:rPr>
            </w:pPr>
            <w:r>
              <w:rPr>
                <w:rFonts w:ascii="宋体" w:eastAsia="宋体" w:hAnsi="宋体" w:cs="宋体" w:hint="eastAsia"/>
                <w:color w:val="FF0000"/>
                <w:szCs w:val="21"/>
              </w:rPr>
              <w:t>aac</w:t>
            </w:r>
          </w:p>
        </w:tc>
        <w:tc>
          <w:tcPr>
            <w:tcW w:w="802" w:type="dxa"/>
            <w:vMerge w:val="restart"/>
            <w:vAlign w:val="center"/>
          </w:tcPr>
          <w:p w:rsidR="00771409" w:rsidRDefault="006E3ED5">
            <w:pPr>
              <w:adjustRightInd w:val="0"/>
              <w:snapToGrid w:val="0"/>
              <w:spacing w:line="520" w:lineRule="exact"/>
              <w:jc w:val="center"/>
              <w:rPr>
                <w:rFonts w:ascii="宋体" w:eastAsia="宋体" w:hAnsi="宋体" w:cs="宋体"/>
                <w:color w:val="FF0000"/>
                <w:szCs w:val="21"/>
              </w:rPr>
            </w:pPr>
            <w:r>
              <w:rPr>
                <w:rFonts w:ascii="宋体" w:eastAsia="宋体" w:hAnsi="宋体" w:cs="宋体" w:hint="eastAsia"/>
                <w:color w:val="FF0000"/>
                <w:szCs w:val="21"/>
              </w:rPr>
              <w:t>128K+</w:t>
            </w:r>
          </w:p>
        </w:tc>
      </w:tr>
      <w:tr w:rsidR="00771409">
        <w:trPr>
          <w:trHeight w:val="552"/>
          <w:jc w:val="center"/>
        </w:trPr>
        <w:tc>
          <w:tcPr>
            <w:tcW w:w="1461" w:type="dxa"/>
            <w:vMerge/>
            <w:vAlign w:val="center"/>
          </w:tcPr>
          <w:p w:rsidR="00771409" w:rsidRDefault="00771409">
            <w:pPr>
              <w:adjustRightInd w:val="0"/>
              <w:snapToGrid w:val="0"/>
              <w:spacing w:line="520" w:lineRule="exact"/>
              <w:jc w:val="center"/>
              <w:rPr>
                <w:rFonts w:ascii="宋体" w:eastAsia="宋体" w:hAnsi="宋体" w:cs="宋体"/>
                <w:color w:val="000000"/>
                <w:szCs w:val="21"/>
              </w:rPr>
            </w:pPr>
          </w:p>
        </w:tc>
        <w:tc>
          <w:tcPr>
            <w:tcW w:w="1124" w:type="dxa"/>
            <w:vMerge/>
            <w:vAlign w:val="center"/>
          </w:tcPr>
          <w:p w:rsidR="00771409" w:rsidRDefault="00771409">
            <w:pPr>
              <w:adjustRightInd w:val="0"/>
              <w:snapToGrid w:val="0"/>
              <w:spacing w:line="520" w:lineRule="exact"/>
              <w:jc w:val="center"/>
              <w:rPr>
                <w:rFonts w:ascii="宋体" w:eastAsia="宋体" w:hAnsi="宋体" w:cs="宋体"/>
                <w:color w:val="000000"/>
                <w:szCs w:val="21"/>
              </w:rPr>
            </w:pPr>
          </w:p>
        </w:tc>
        <w:tc>
          <w:tcPr>
            <w:tcW w:w="1220" w:type="dxa"/>
            <w:vAlign w:val="center"/>
          </w:tcPr>
          <w:p w:rsidR="00771409" w:rsidRDefault="006E3ED5">
            <w:pPr>
              <w:adjustRightInd w:val="0"/>
              <w:snapToGrid w:val="0"/>
              <w:spacing w:line="520" w:lineRule="exact"/>
              <w:jc w:val="center"/>
              <w:rPr>
                <w:rFonts w:ascii="宋体" w:eastAsia="宋体" w:hAnsi="宋体" w:cs="宋体"/>
                <w:color w:val="FF0000"/>
                <w:szCs w:val="21"/>
              </w:rPr>
            </w:pPr>
            <w:r>
              <w:rPr>
                <w:rFonts w:ascii="宋体" w:eastAsia="宋体" w:hAnsi="宋体" w:cs="宋体" w:hint="eastAsia"/>
                <w:color w:val="FF0000"/>
                <w:szCs w:val="21"/>
              </w:rPr>
              <w:t>720p</w:t>
            </w:r>
          </w:p>
        </w:tc>
        <w:tc>
          <w:tcPr>
            <w:tcW w:w="998" w:type="dxa"/>
            <w:vAlign w:val="center"/>
          </w:tcPr>
          <w:p w:rsidR="00771409" w:rsidRDefault="006E3ED5">
            <w:pPr>
              <w:adjustRightInd w:val="0"/>
              <w:snapToGrid w:val="0"/>
              <w:spacing w:line="520" w:lineRule="exact"/>
              <w:jc w:val="center"/>
              <w:rPr>
                <w:rFonts w:ascii="宋体" w:eastAsia="宋体" w:hAnsi="宋体" w:cs="宋体"/>
                <w:color w:val="FF0000"/>
                <w:szCs w:val="21"/>
              </w:rPr>
            </w:pPr>
            <w:r>
              <w:rPr>
                <w:rFonts w:ascii="宋体" w:eastAsia="宋体" w:hAnsi="宋体" w:cs="宋体" w:hint="eastAsia"/>
                <w:color w:val="FF0000"/>
                <w:szCs w:val="21"/>
              </w:rPr>
              <w:t>3Mbps</w:t>
            </w:r>
          </w:p>
        </w:tc>
        <w:tc>
          <w:tcPr>
            <w:tcW w:w="1096" w:type="dxa"/>
            <w:vMerge/>
            <w:vAlign w:val="center"/>
          </w:tcPr>
          <w:p w:rsidR="00771409" w:rsidRDefault="00771409">
            <w:pPr>
              <w:adjustRightInd w:val="0"/>
              <w:snapToGrid w:val="0"/>
              <w:spacing w:line="520" w:lineRule="exact"/>
              <w:jc w:val="center"/>
              <w:rPr>
                <w:rFonts w:ascii="宋体" w:eastAsia="宋体" w:hAnsi="宋体" w:cs="宋体"/>
                <w:color w:val="000000"/>
                <w:szCs w:val="21"/>
              </w:rPr>
            </w:pPr>
          </w:p>
        </w:tc>
        <w:tc>
          <w:tcPr>
            <w:tcW w:w="715" w:type="dxa"/>
            <w:vMerge/>
            <w:vAlign w:val="center"/>
          </w:tcPr>
          <w:p w:rsidR="00771409" w:rsidRDefault="00771409">
            <w:pPr>
              <w:adjustRightInd w:val="0"/>
              <w:snapToGrid w:val="0"/>
              <w:spacing w:line="520" w:lineRule="exact"/>
              <w:jc w:val="center"/>
              <w:rPr>
                <w:rFonts w:ascii="宋体" w:eastAsia="宋体" w:hAnsi="宋体" w:cs="宋体"/>
                <w:color w:val="000000"/>
                <w:szCs w:val="21"/>
              </w:rPr>
            </w:pPr>
          </w:p>
        </w:tc>
        <w:tc>
          <w:tcPr>
            <w:tcW w:w="802" w:type="dxa"/>
            <w:vMerge/>
            <w:vAlign w:val="center"/>
          </w:tcPr>
          <w:p w:rsidR="00771409" w:rsidRDefault="00771409">
            <w:pPr>
              <w:adjustRightInd w:val="0"/>
              <w:snapToGrid w:val="0"/>
              <w:spacing w:line="520" w:lineRule="exact"/>
              <w:jc w:val="center"/>
              <w:rPr>
                <w:rFonts w:ascii="宋体" w:eastAsia="宋体" w:hAnsi="宋体" w:cs="宋体"/>
                <w:color w:val="000000"/>
                <w:szCs w:val="21"/>
              </w:rPr>
            </w:pPr>
          </w:p>
        </w:tc>
      </w:tr>
    </w:tbl>
    <w:p w:rsidR="00771409" w:rsidRDefault="006E3ED5">
      <w:pPr>
        <w:adjustRightInd w:val="0"/>
        <w:snapToGrid w:val="0"/>
        <w:spacing w:line="520" w:lineRule="exact"/>
        <w:ind w:firstLine="420"/>
        <w:rPr>
          <w:sz w:val="24"/>
          <w:szCs w:val="24"/>
        </w:rPr>
      </w:pPr>
      <w:r>
        <w:rPr>
          <w:rFonts w:hint="eastAsia"/>
          <w:sz w:val="24"/>
          <w:szCs w:val="24"/>
        </w:rPr>
        <w:t>报名请寄：</w:t>
      </w:r>
    </w:p>
    <w:p w:rsidR="00771409" w:rsidRDefault="006E3ED5">
      <w:pPr>
        <w:adjustRightInd w:val="0"/>
        <w:snapToGrid w:val="0"/>
        <w:spacing w:line="520" w:lineRule="exact"/>
        <w:ind w:left="420" w:firstLine="420"/>
        <w:rPr>
          <w:sz w:val="24"/>
          <w:szCs w:val="24"/>
        </w:rPr>
      </w:pPr>
      <w:r>
        <w:rPr>
          <w:rFonts w:hint="eastAsia"/>
          <w:sz w:val="24"/>
          <w:szCs w:val="24"/>
        </w:rPr>
        <w:t>首届“微影天成”微电影大赛组委会评奖办公室</w:t>
      </w:r>
    </w:p>
    <w:p w:rsidR="00771409" w:rsidRDefault="006E3ED5">
      <w:pPr>
        <w:adjustRightInd w:val="0"/>
        <w:snapToGrid w:val="0"/>
        <w:spacing w:line="520" w:lineRule="exact"/>
        <w:ind w:left="420" w:firstLine="420"/>
        <w:rPr>
          <w:sz w:val="24"/>
          <w:szCs w:val="24"/>
        </w:rPr>
      </w:pPr>
      <w:r>
        <w:rPr>
          <w:rFonts w:hint="eastAsia"/>
          <w:sz w:val="24"/>
          <w:szCs w:val="24"/>
        </w:rPr>
        <w:t>收件人：李梦</w:t>
      </w:r>
    </w:p>
    <w:p w:rsidR="00771409" w:rsidRDefault="006E3ED5">
      <w:pPr>
        <w:adjustRightInd w:val="0"/>
        <w:snapToGrid w:val="0"/>
        <w:spacing w:line="520" w:lineRule="exact"/>
        <w:ind w:left="420" w:firstLine="420"/>
        <w:rPr>
          <w:sz w:val="24"/>
          <w:szCs w:val="24"/>
        </w:rPr>
      </w:pPr>
      <w:r>
        <w:rPr>
          <w:rFonts w:hint="eastAsia"/>
          <w:sz w:val="24"/>
          <w:szCs w:val="24"/>
        </w:rPr>
        <w:t>地</w:t>
      </w:r>
      <w:r>
        <w:rPr>
          <w:rFonts w:hint="eastAsia"/>
          <w:sz w:val="24"/>
          <w:szCs w:val="24"/>
        </w:rPr>
        <w:t xml:space="preserve">  </w:t>
      </w:r>
      <w:r>
        <w:rPr>
          <w:rFonts w:hint="eastAsia"/>
          <w:sz w:val="24"/>
          <w:szCs w:val="24"/>
        </w:rPr>
        <w:t>址：无锡市锡山经济技术开发区春晖东路</w:t>
      </w:r>
      <w:r>
        <w:rPr>
          <w:rFonts w:hint="eastAsia"/>
          <w:sz w:val="24"/>
          <w:szCs w:val="24"/>
        </w:rPr>
        <w:t>151</w:t>
      </w:r>
      <w:r>
        <w:rPr>
          <w:rFonts w:hint="eastAsia"/>
          <w:sz w:val="24"/>
          <w:szCs w:val="24"/>
        </w:rPr>
        <w:t>号</w:t>
      </w:r>
    </w:p>
    <w:p w:rsidR="00771409" w:rsidRDefault="006E3ED5">
      <w:pPr>
        <w:adjustRightInd w:val="0"/>
        <w:snapToGrid w:val="0"/>
        <w:spacing w:line="520" w:lineRule="exact"/>
        <w:ind w:left="420" w:firstLine="420"/>
        <w:rPr>
          <w:sz w:val="24"/>
          <w:szCs w:val="24"/>
        </w:rPr>
      </w:pPr>
      <w:r>
        <w:rPr>
          <w:rFonts w:hint="eastAsia"/>
          <w:sz w:val="24"/>
          <w:szCs w:val="24"/>
        </w:rPr>
        <w:t>邮</w:t>
      </w:r>
      <w:r>
        <w:rPr>
          <w:rFonts w:hint="eastAsia"/>
          <w:sz w:val="24"/>
          <w:szCs w:val="24"/>
        </w:rPr>
        <w:t xml:space="preserve">    </w:t>
      </w:r>
      <w:r>
        <w:rPr>
          <w:rFonts w:hint="eastAsia"/>
          <w:sz w:val="24"/>
          <w:szCs w:val="24"/>
        </w:rPr>
        <w:t>编：</w:t>
      </w:r>
      <w:r>
        <w:rPr>
          <w:rFonts w:hint="eastAsia"/>
          <w:sz w:val="24"/>
          <w:szCs w:val="24"/>
        </w:rPr>
        <w:t>214101</w:t>
      </w:r>
    </w:p>
    <w:p w:rsidR="00771409" w:rsidRDefault="006E3ED5">
      <w:pPr>
        <w:adjustRightInd w:val="0"/>
        <w:snapToGrid w:val="0"/>
        <w:spacing w:line="520" w:lineRule="exact"/>
        <w:ind w:left="420" w:firstLine="420"/>
        <w:rPr>
          <w:sz w:val="24"/>
          <w:szCs w:val="24"/>
        </w:rPr>
      </w:pPr>
      <w:r>
        <w:rPr>
          <w:rFonts w:hint="eastAsia"/>
          <w:sz w:val="24"/>
          <w:szCs w:val="24"/>
        </w:rPr>
        <w:t>（请在邮件信封上注明：没有任何商业目的，只用于文化交流）</w:t>
      </w:r>
    </w:p>
    <w:p w:rsidR="00771409" w:rsidRDefault="006E3ED5">
      <w:pPr>
        <w:adjustRightInd w:val="0"/>
        <w:snapToGrid w:val="0"/>
        <w:spacing w:line="520" w:lineRule="exact"/>
        <w:ind w:left="420" w:firstLine="420"/>
        <w:rPr>
          <w:sz w:val="24"/>
          <w:szCs w:val="24"/>
        </w:rPr>
      </w:pPr>
      <w:r>
        <w:rPr>
          <w:rFonts w:hint="eastAsia"/>
          <w:sz w:val="24"/>
          <w:szCs w:val="24"/>
        </w:rPr>
        <w:t>电子邮箱：</w:t>
      </w:r>
      <w:hyperlink r:id="rId9" w:history="1">
        <w:r>
          <w:rPr>
            <w:rFonts w:hint="eastAsia"/>
            <w:sz w:val="24"/>
            <w:szCs w:val="24"/>
          </w:rPr>
          <w:t>wytcwdy@163.com</w:t>
        </w:r>
      </w:hyperlink>
    </w:p>
    <w:p w:rsidR="00771409" w:rsidRDefault="006E3ED5">
      <w:pPr>
        <w:adjustRightInd w:val="0"/>
        <w:snapToGrid w:val="0"/>
        <w:spacing w:line="520" w:lineRule="exact"/>
        <w:ind w:left="420" w:firstLine="420"/>
        <w:rPr>
          <w:sz w:val="24"/>
          <w:szCs w:val="24"/>
        </w:rPr>
      </w:pPr>
      <w:r>
        <w:rPr>
          <w:rFonts w:hint="eastAsia"/>
          <w:sz w:val="24"/>
          <w:szCs w:val="24"/>
        </w:rPr>
        <w:t>电</w:t>
      </w:r>
      <w:r>
        <w:rPr>
          <w:rFonts w:hint="eastAsia"/>
          <w:sz w:val="24"/>
          <w:szCs w:val="24"/>
        </w:rPr>
        <w:t xml:space="preserve">  </w:t>
      </w:r>
      <w:r>
        <w:rPr>
          <w:rFonts w:hint="eastAsia"/>
          <w:sz w:val="24"/>
          <w:szCs w:val="24"/>
        </w:rPr>
        <w:t>话：</w:t>
      </w:r>
      <w:r>
        <w:rPr>
          <w:rFonts w:hint="eastAsia"/>
          <w:sz w:val="24"/>
          <w:szCs w:val="24"/>
        </w:rPr>
        <w:t xml:space="preserve">0510-82701011 </w:t>
      </w:r>
    </w:p>
    <w:p w:rsidR="00771409" w:rsidRDefault="00B034EA">
      <w:pPr>
        <w:adjustRightInd w:val="0"/>
        <w:snapToGrid w:val="0"/>
        <w:spacing w:line="520" w:lineRule="exact"/>
        <w:ind w:left="420" w:firstLine="420"/>
        <w:rPr>
          <w:sz w:val="24"/>
          <w:szCs w:val="24"/>
        </w:rPr>
      </w:pPr>
      <w:r>
        <w:rPr>
          <w:rFonts w:hint="eastAsia"/>
          <w:sz w:val="24"/>
          <w:szCs w:val="24"/>
        </w:rPr>
        <w:t xml:space="preserve">        </w:t>
      </w:r>
      <w:r w:rsidR="006E3ED5">
        <w:rPr>
          <w:rFonts w:hint="eastAsia"/>
          <w:sz w:val="24"/>
          <w:szCs w:val="24"/>
        </w:rPr>
        <w:t>0510-82718638</w:t>
      </w:r>
    </w:p>
    <w:p w:rsidR="00771409" w:rsidRDefault="006E3ED5" w:rsidP="001C7B25">
      <w:pPr>
        <w:adjustRightInd w:val="0"/>
        <w:snapToGrid w:val="0"/>
        <w:spacing w:beforeLines="50" w:before="156" w:afterLines="50" w:after="156" w:line="520" w:lineRule="exact"/>
        <w:rPr>
          <w:b/>
          <w:sz w:val="24"/>
          <w:szCs w:val="24"/>
        </w:rPr>
      </w:pPr>
      <w:r>
        <w:rPr>
          <w:rFonts w:hint="eastAsia"/>
          <w:b/>
          <w:sz w:val="24"/>
          <w:szCs w:val="24"/>
        </w:rPr>
        <w:t>第八条</w:t>
      </w:r>
      <w:r>
        <w:rPr>
          <w:rFonts w:hint="eastAsia"/>
          <w:b/>
          <w:sz w:val="24"/>
          <w:szCs w:val="24"/>
        </w:rPr>
        <w:t xml:space="preserve"> </w:t>
      </w:r>
    </w:p>
    <w:p w:rsidR="00771409" w:rsidRDefault="006E3ED5">
      <w:pPr>
        <w:numPr>
          <w:ilvl w:val="0"/>
          <w:numId w:val="3"/>
        </w:numPr>
        <w:adjustRightInd w:val="0"/>
        <w:snapToGrid w:val="0"/>
        <w:spacing w:line="520" w:lineRule="exact"/>
        <w:rPr>
          <w:sz w:val="24"/>
          <w:szCs w:val="24"/>
        </w:rPr>
      </w:pPr>
      <w:r>
        <w:rPr>
          <w:rFonts w:hint="eastAsia"/>
          <w:sz w:val="24"/>
          <w:szCs w:val="24"/>
        </w:rPr>
        <w:t>非中英文双语字幕的微电影，送片方必需提供配有中英文字幕的微电影完成片。</w:t>
      </w:r>
    </w:p>
    <w:p w:rsidR="00771409" w:rsidRDefault="006E3ED5">
      <w:pPr>
        <w:numPr>
          <w:ilvl w:val="0"/>
          <w:numId w:val="3"/>
        </w:numPr>
        <w:adjustRightInd w:val="0"/>
        <w:snapToGrid w:val="0"/>
        <w:spacing w:line="520" w:lineRule="exact"/>
        <w:rPr>
          <w:sz w:val="24"/>
          <w:szCs w:val="24"/>
        </w:rPr>
      </w:pPr>
      <w:r>
        <w:rPr>
          <w:rFonts w:hint="eastAsia"/>
          <w:sz w:val="24"/>
          <w:szCs w:val="24"/>
        </w:rPr>
        <w:t>所有的申请文件，包括</w:t>
      </w:r>
      <w:r>
        <w:rPr>
          <w:rFonts w:hint="eastAsia"/>
          <w:sz w:val="24"/>
          <w:szCs w:val="24"/>
        </w:rPr>
        <w:t>DVD</w:t>
      </w:r>
      <w:r>
        <w:rPr>
          <w:rFonts w:hint="eastAsia"/>
          <w:sz w:val="24"/>
          <w:szCs w:val="24"/>
        </w:rPr>
        <w:t>将不会返还给报名者，请务必在寄送之前做好备份。</w:t>
      </w:r>
    </w:p>
    <w:p w:rsidR="00771409" w:rsidRDefault="006E3ED5">
      <w:pPr>
        <w:numPr>
          <w:ilvl w:val="0"/>
          <w:numId w:val="3"/>
        </w:numPr>
        <w:adjustRightInd w:val="0"/>
        <w:snapToGrid w:val="0"/>
        <w:spacing w:line="520" w:lineRule="exact"/>
        <w:rPr>
          <w:sz w:val="24"/>
          <w:szCs w:val="24"/>
        </w:rPr>
      </w:pPr>
      <w:r>
        <w:rPr>
          <w:rFonts w:hint="eastAsia"/>
          <w:sz w:val="24"/>
          <w:szCs w:val="24"/>
        </w:rPr>
        <w:t>报名者一旦正式确认接受</w:t>
      </w:r>
      <w:r>
        <w:rPr>
          <w:rFonts w:hint="eastAsia"/>
          <w:sz w:val="24"/>
          <w:szCs w:val="24"/>
        </w:rPr>
        <w:t>2016</w:t>
      </w:r>
      <w:r>
        <w:rPr>
          <w:rFonts w:hint="eastAsia"/>
          <w:sz w:val="24"/>
          <w:szCs w:val="24"/>
        </w:rPr>
        <w:t>首届“微影天成”微电影大赛组委会邀请，</w:t>
      </w:r>
      <w:r>
        <w:rPr>
          <w:rFonts w:hint="eastAsia"/>
          <w:sz w:val="24"/>
          <w:szCs w:val="24"/>
        </w:rPr>
        <w:lastRenderedPageBreak/>
        <w:t>即不得以任何理由擅自撤回已入选</w:t>
      </w:r>
      <w:r>
        <w:rPr>
          <w:rFonts w:hint="eastAsia"/>
          <w:sz w:val="24"/>
          <w:szCs w:val="24"/>
        </w:rPr>
        <w:t>2016</w:t>
      </w:r>
      <w:r>
        <w:rPr>
          <w:rFonts w:hint="eastAsia"/>
          <w:sz w:val="24"/>
          <w:szCs w:val="24"/>
        </w:rPr>
        <w:t>首届“微影天成”微电影大赛参赛或参展的微电影。</w:t>
      </w:r>
    </w:p>
    <w:p w:rsidR="00771409" w:rsidRDefault="006E3ED5" w:rsidP="001C7B25">
      <w:pPr>
        <w:adjustRightInd w:val="0"/>
        <w:snapToGrid w:val="0"/>
        <w:spacing w:beforeLines="50" w:before="156" w:afterLines="50" w:after="156" w:line="520" w:lineRule="exact"/>
        <w:rPr>
          <w:b/>
          <w:sz w:val="24"/>
          <w:szCs w:val="24"/>
        </w:rPr>
      </w:pPr>
      <w:r>
        <w:rPr>
          <w:rFonts w:hint="eastAsia"/>
          <w:b/>
          <w:sz w:val="24"/>
          <w:szCs w:val="24"/>
        </w:rPr>
        <w:t>第九条</w:t>
      </w:r>
    </w:p>
    <w:p w:rsidR="00771409" w:rsidRDefault="006E3ED5">
      <w:pPr>
        <w:numPr>
          <w:ilvl w:val="0"/>
          <w:numId w:val="4"/>
        </w:numPr>
        <w:adjustRightInd w:val="0"/>
        <w:snapToGrid w:val="0"/>
        <w:spacing w:line="520" w:lineRule="exact"/>
        <w:rPr>
          <w:sz w:val="24"/>
          <w:szCs w:val="24"/>
        </w:rPr>
      </w:pPr>
      <w:r>
        <w:rPr>
          <w:rFonts w:hint="eastAsia"/>
          <w:sz w:val="24"/>
          <w:szCs w:val="24"/>
        </w:rPr>
        <w:t>组委会将邀请入围作品的主创人员及组织推荐机构人员参加首届“微影天成”微电影大赛。</w:t>
      </w:r>
    </w:p>
    <w:p w:rsidR="00771409" w:rsidRDefault="006E3ED5">
      <w:pPr>
        <w:numPr>
          <w:ilvl w:val="0"/>
          <w:numId w:val="4"/>
        </w:numPr>
        <w:adjustRightInd w:val="0"/>
        <w:snapToGrid w:val="0"/>
        <w:spacing w:line="520" w:lineRule="exact"/>
        <w:rPr>
          <w:sz w:val="24"/>
          <w:szCs w:val="24"/>
        </w:rPr>
      </w:pPr>
      <w:r>
        <w:rPr>
          <w:rFonts w:hint="eastAsia"/>
          <w:sz w:val="24"/>
          <w:szCs w:val="24"/>
        </w:rPr>
        <w:t>大赛组委会将提供大赛期间指定酒店预订服务，其费用由入围影片参会人员自理。</w:t>
      </w:r>
    </w:p>
    <w:p w:rsidR="00771409" w:rsidRDefault="006E3ED5">
      <w:pPr>
        <w:numPr>
          <w:ilvl w:val="0"/>
          <w:numId w:val="4"/>
        </w:numPr>
        <w:adjustRightInd w:val="0"/>
        <w:snapToGrid w:val="0"/>
        <w:spacing w:line="520" w:lineRule="exact"/>
        <w:rPr>
          <w:sz w:val="24"/>
          <w:szCs w:val="24"/>
        </w:rPr>
      </w:pPr>
      <w:r>
        <w:rPr>
          <w:rFonts w:hint="eastAsia"/>
          <w:sz w:val="24"/>
          <w:szCs w:val="24"/>
        </w:rPr>
        <w:t>获奖者如因故缺席首届“微影天成”微电影大赛的颁奖仪式，将被视为自动放弃奖金。</w:t>
      </w:r>
    </w:p>
    <w:p w:rsidR="00771409" w:rsidRDefault="006E3ED5" w:rsidP="001C7B25">
      <w:pPr>
        <w:adjustRightInd w:val="0"/>
        <w:snapToGrid w:val="0"/>
        <w:spacing w:beforeLines="50" w:before="156" w:afterLines="50" w:after="156" w:line="520" w:lineRule="exact"/>
        <w:rPr>
          <w:b/>
          <w:sz w:val="24"/>
          <w:szCs w:val="24"/>
        </w:rPr>
      </w:pPr>
      <w:r>
        <w:rPr>
          <w:rFonts w:hint="eastAsia"/>
          <w:b/>
          <w:sz w:val="24"/>
          <w:szCs w:val="24"/>
        </w:rPr>
        <w:t>第十条</w:t>
      </w:r>
    </w:p>
    <w:p w:rsidR="00771409" w:rsidRDefault="006E3ED5">
      <w:pPr>
        <w:adjustRightInd w:val="0"/>
        <w:snapToGrid w:val="0"/>
        <w:spacing w:line="520" w:lineRule="exact"/>
        <w:ind w:firstLine="420"/>
        <w:rPr>
          <w:sz w:val="24"/>
          <w:szCs w:val="24"/>
        </w:rPr>
      </w:pPr>
      <w:r>
        <w:rPr>
          <w:rFonts w:hint="eastAsia"/>
          <w:sz w:val="24"/>
          <w:szCs w:val="24"/>
        </w:rPr>
        <w:t>1.</w:t>
      </w:r>
      <w:r>
        <w:rPr>
          <w:rFonts w:hint="eastAsia"/>
          <w:sz w:val="24"/>
          <w:szCs w:val="24"/>
        </w:rPr>
        <w:tab/>
      </w:r>
      <w:r>
        <w:rPr>
          <w:rFonts w:hint="eastAsia"/>
          <w:sz w:val="24"/>
          <w:szCs w:val="24"/>
        </w:rPr>
        <w:t>报名者所有的报名资料，包括故事梗概、照片、剧照等，将会被刊登在首届“微影天成”微电影大赛会刊或相关的宣传资料中，包括但不仅限于首届“微影天成”微电影大赛官方网站和会刊。</w:t>
      </w:r>
    </w:p>
    <w:p w:rsidR="00771409" w:rsidRDefault="006E3ED5">
      <w:pPr>
        <w:adjustRightInd w:val="0"/>
        <w:snapToGrid w:val="0"/>
        <w:spacing w:line="520" w:lineRule="exact"/>
        <w:ind w:firstLine="420"/>
        <w:rPr>
          <w:sz w:val="24"/>
          <w:szCs w:val="24"/>
        </w:rPr>
      </w:pPr>
      <w:r>
        <w:rPr>
          <w:rFonts w:hint="eastAsia"/>
          <w:sz w:val="24"/>
          <w:szCs w:val="24"/>
        </w:rPr>
        <w:t>2.</w:t>
      </w:r>
      <w:r>
        <w:rPr>
          <w:rFonts w:hint="eastAsia"/>
          <w:sz w:val="24"/>
          <w:szCs w:val="24"/>
        </w:rPr>
        <w:tab/>
      </w:r>
      <w:r>
        <w:rPr>
          <w:rFonts w:hint="eastAsia"/>
          <w:sz w:val="24"/>
          <w:szCs w:val="24"/>
        </w:rPr>
        <w:t>报名者本人将对所有报名资料的真实性和微电影的原创性负责，并确保报名表中的信息真实并有效。</w:t>
      </w:r>
    </w:p>
    <w:p w:rsidR="00771409" w:rsidRDefault="006E3ED5">
      <w:pPr>
        <w:adjustRightInd w:val="0"/>
        <w:snapToGrid w:val="0"/>
        <w:spacing w:line="520" w:lineRule="exact"/>
        <w:ind w:firstLine="420"/>
        <w:rPr>
          <w:sz w:val="24"/>
          <w:szCs w:val="24"/>
        </w:rPr>
      </w:pPr>
      <w:r>
        <w:rPr>
          <w:rFonts w:hint="eastAsia"/>
          <w:sz w:val="24"/>
          <w:szCs w:val="24"/>
        </w:rPr>
        <w:t>3.</w:t>
      </w:r>
      <w:r>
        <w:rPr>
          <w:rFonts w:hint="eastAsia"/>
          <w:sz w:val="24"/>
          <w:szCs w:val="24"/>
        </w:rPr>
        <w:tab/>
      </w:r>
      <w:r>
        <w:rPr>
          <w:rFonts w:hint="eastAsia"/>
          <w:sz w:val="24"/>
          <w:szCs w:val="24"/>
        </w:rPr>
        <w:t>如由此引发的任何侵权事件发生，组委会不承担任何责任。同时如因参赛影片引起的侵权事件及其他纠纷而给</w:t>
      </w:r>
      <w:r>
        <w:rPr>
          <w:rFonts w:hint="eastAsia"/>
          <w:sz w:val="24"/>
          <w:szCs w:val="24"/>
        </w:rPr>
        <w:t>2016</w:t>
      </w:r>
      <w:r>
        <w:rPr>
          <w:rFonts w:hint="eastAsia"/>
          <w:sz w:val="24"/>
          <w:szCs w:val="24"/>
        </w:rPr>
        <w:t>首届“微影天成”微电影大赛造成不良影响的，影片的制作方及提供方应采取一切手段消除影响。</w:t>
      </w:r>
    </w:p>
    <w:p w:rsidR="00771409" w:rsidRDefault="006E3ED5" w:rsidP="001C7B25">
      <w:pPr>
        <w:adjustRightInd w:val="0"/>
        <w:snapToGrid w:val="0"/>
        <w:spacing w:beforeLines="50" w:before="156" w:afterLines="50" w:after="156" w:line="520" w:lineRule="exact"/>
        <w:rPr>
          <w:b/>
          <w:sz w:val="24"/>
          <w:szCs w:val="24"/>
        </w:rPr>
      </w:pPr>
      <w:r>
        <w:rPr>
          <w:rFonts w:hint="eastAsia"/>
          <w:b/>
          <w:sz w:val="24"/>
          <w:szCs w:val="24"/>
        </w:rPr>
        <w:t>第十一条</w:t>
      </w:r>
    </w:p>
    <w:p w:rsidR="00771409" w:rsidRDefault="006E3ED5">
      <w:pPr>
        <w:adjustRightInd w:val="0"/>
        <w:snapToGrid w:val="0"/>
        <w:spacing w:line="520" w:lineRule="exact"/>
        <w:ind w:firstLine="420"/>
        <w:rPr>
          <w:sz w:val="24"/>
          <w:szCs w:val="24"/>
        </w:rPr>
      </w:pPr>
      <w:r>
        <w:rPr>
          <w:rFonts w:hint="eastAsia"/>
          <w:sz w:val="24"/>
          <w:szCs w:val="24"/>
        </w:rPr>
        <w:t>1.</w:t>
      </w:r>
      <w:r>
        <w:rPr>
          <w:rFonts w:hint="eastAsia"/>
          <w:sz w:val="24"/>
          <w:szCs w:val="24"/>
        </w:rPr>
        <w:tab/>
      </w:r>
      <w:r>
        <w:rPr>
          <w:rFonts w:hint="eastAsia"/>
          <w:sz w:val="24"/>
          <w:szCs w:val="24"/>
        </w:rPr>
        <w:t>所有入围参赛参展微电影都将在</w:t>
      </w:r>
      <w:r>
        <w:rPr>
          <w:rFonts w:hint="eastAsia"/>
          <w:sz w:val="24"/>
          <w:szCs w:val="24"/>
        </w:rPr>
        <w:t>2016</w:t>
      </w:r>
      <w:r>
        <w:rPr>
          <w:rFonts w:hint="eastAsia"/>
          <w:sz w:val="24"/>
          <w:szCs w:val="24"/>
        </w:rPr>
        <w:t>首届“微影天成”微电影大赛的官方网站上公布。</w:t>
      </w:r>
    </w:p>
    <w:p w:rsidR="00771409" w:rsidRDefault="006E3ED5">
      <w:pPr>
        <w:adjustRightInd w:val="0"/>
        <w:snapToGrid w:val="0"/>
        <w:spacing w:line="520" w:lineRule="exact"/>
        <w:ind w:firstLine="420"/>
        <w:rPr>
          <w:sz w:val="24"/>
          <w:szCs w:val="24"/>
        </w:rPr>
      </w:pPr>
      <w:r>
        <w:rPr>
          <w:rFonts w:hint="eastAsia"/>
          <w:sz w:val="24"/>
          <w:szCs w:val="24"/>
        </w:rPr>
        <w:t>2.</w:t>
      </w:r>
      <w:r>
        <w:rPr>
          <w:rFonts w:hint="eastAsia"/>
          <w:sz w:val="24"/>
          <w:szCs w:val="24"/>
        </w:rPr>
        <w:tab/>
      </w:r>
      <w:r>
        <w:rPr>
          <w:rFonts w:hint="eastAsia"/>
          <w:sz w:val="24"/>
          <w:szCs w:val="24"/>
        </w:rPr>
        <w:t>报名者同意，自微电影报名成功之日起，授权</w:t>
      </w:r>
      <w:r>
        <w:rPr>
          <w:rFonts w:hint="eastAsia"/>
          <w:sz w:val="24"/>
          <w:szCs w:val="24"/>
        </w:rPr>
        <w:t>2016</w:t>
      </w:r>
      <w:r>
        <w:rPr>
          <w:rFonts w:hint="eastAsia"/>
          <w:sz w:val="24"/>
          <w:szCs w:val="24"/>
        </w:rPr>
        <w:t>首届“微影天成”微电影大赛组委会对其报名微电影作品享永久免费使用的权利，并可在网络和电视等平台上传并永久免费使用、播放（用于宣传推广）。</w:t>
      </w:r>
    </w:p>
    <w:p w:rsidR="00771409" w:rsidRDefault="006E3ED5">
      <w:pPr>
        <w:adjustRightInd w:val="0"/>
        <w:snapToGrid w:val="0"/>
        <w:spacing w:line="520" w:lineRule="exact"/>
        <w:ind w:firstLine="420"/>
        <w:rPr>
          <w:sz w:val="24"/>
          <w:szCs w:val="24"/>
        </w:rPr>
      </w:pPr>
      <w:r>
        <w:rPr>
          <w:rFonts w:hint="eastAsia"/>
          <w:sz w:val="24"/>
          <w:szCs w:val="24"/>
        </w:rPr>
        <w:t>3.</w:t>
      </w:r>
      <w:r>
        <w:rPr>
          <w:rFonts w:hint="eastAsia"/>
          <w:sz w:val="24"/>
          <w:szCs w:val="24"/>
        </w:rPr>
        <w:tab/>
      </w:r>
      <w:r>
        <w:rPr>
          <w:rFonts w:hint="eastAsia"/>
          <w:sz w:val="24"/>
          <w:szCs w:val="24"/>
        </w:rPr>
        <w:t>报名者同意授权组委会剪辑其作品，用于制作中国</w:t>
      </w:r>
      <w:r>
        <w:rPr>
          <w:rFonts w:hint="eastAsia"/>
          <w:sz w:val="24"/>
          <w:szCs w:val="24"/>
        </w:rPr>
        <w:t>2016</w:t>
      </w:r>
      <w:r>
        <w:rPr>
          <w:rFonts w:hint="eastAsia"/>
          <w:sz w:val="24"/>
          <w:szCs w:val="24"/>
        </w:rPr>
        <w:t>首届“微影天成”</w:t>
      </w:r>
      <w:r>
        <w:rPr>
          <w:rFonts w:hint="eastAsia"/>
          <w:sz w:val="24"/>
          <w:szCs w:val="24"/>
        </w:rPr>
        <w:lastRenderedPageBreak/>
        <w:t>微电影大赛宣传片，在网络、电视等媒体对外播放。</w:t>
      </w:r>
    </w:p>
    <w:p w:rsidR="00771409" w:rsidRDefault="004D7D3E">
      <w:pPr>
        <w:adjustRightInd w:val="0"/>
        <w:snapToGrid w:val="0"/>
        <w:spacing w:line="520" w:lineRule="exact"/>
        <w:ind w:firstLine="420"/>
        <w:rPr>
          <w:sz w:val="24"/>
          <w:szCs w:val="24"/>
        </w:rPr>
      </w:pPr>
      <w:r>
        <w:rPr>
          <w:rFonts w:hint="eastAsia"/>
          <w:sz w:val="24"/>
          <w:szCs w:val="24"/>
        </w:rPr>
        <w:t xml:space="preserve">4. </w:t>
      </w:r>
      <w:r w:rsidR="006E3ED5">
        <w:rPr>
          <w:rFonts w:hint="eastAsia"/>
          <w:sz w:val="24"/>
          <w:szCs w:val="24"/>
        </w:rPr>
        <w:t>组委会郑重承诺，所有被征集作品均不作商业性使用。如有后续商业开发需要，将和版权人专事协商形成相关法律文本。</w:t>
      </w:r>
    </w:p>
    <w:p w:rsidR="00771409" w:rsidRDefault="006E3ED5" w:rsidP="001C7B25">
      <w:pPr>
        <w:adjustRightInd w:val="0"/>
        <w:snapToGrid w:val="0"/>
        <w:spacing w:beforeLines="50" w:before="156" w:afterLines="50" w:after="156" w:line="520" w:lineRule="exact"/>
        <w:rPr>
          <w:b/>
          <w:sz w:val="24"/>
          <w:szCs w:val="24"/>
        </w:rPr>
      </w:pPr>
      <w:r>
        <w:rPr>
          <w:rFonts w:hint="eastAsia"/>
          <w:b/>
          <w:sz w:val="24"/>
          <w:szCs w:val="24"/>
        </w:rPr>
        <w:t>第十二条</w:t>
      </w:r>
    </w:p>
    <w:p w:rsidR="00771409" w:rsidRDefault="006E3ED5">
      <w:pPr>
        <w:adjustRightInd w:val="0"/>
        <w:snapToGrid w:val="0"/>
        <w:spacing w:line="520" w:lineRule="exact"/>
        <w:ind w:firstLineChars="200" w:firstLine="480"/>
        <w:rPr>
          <w:sz w:val="24"/>
          <w:szCs w:val="24"/>
        </w:rPr>
      </w:pPr>
      <w:r>
        <w:rPr>
          <w:rFonts w:hint="eastAsia"/>
          <w:sz w:val="24"/>
          <w:szCs w:val="24"/>
        </w:rPr>
        <w:t>对于微电影作品中所使用的素材，包括但不仅限于音乐，报名者将独立负责其版权事宜。如由此发生的任何法律纠纷，报名者需全权负责。</w:t>
      </w:r>
    </w:p>
    <w:p w:rsidR="00771409" w:rsidRDefault="006E3ED5" w:rsidP="001C7B25">
      <w:pPr>
        <w:adjustRightInd w:val="0"/>
        <w:snapToGrid w:val="0"/>
        <w:spacing w:beforeLines="50" w:before="156" w:afterLines="50" w:after="156" w:line="520" w:lineRule="exact"/>
        <w:rPr>
          <w:b/>
          <w:sz w:val="24"/>
          <w:szCs w:val="24"/>
        </w:rPr>
      </w:pPr>
      <w:r>
        <w:rPr>
          <w:rFonts w:hint="eastAsia"/>
          <w:b/>
          <w:sz w:val="24"/>
          <w:szCs w:val="24"/>
        </w:rPr>
        <w:t>第十三条</w:t>
      </w:r>
    </w:p>
    <w:p w:rsidR="00771409" w:rsidRDefault="006E3ED5">
      <w:pPr>
        <w:adjustRightInd w:val="0"/>
        <w:snapToGrid w:val="0"/>
        <w:spacing w:line="520" w:lineRule="exact"/>
        <w:ind w:firstLineChars="200" w:firstLine="480"/>
        <w:rPr>
          <w:sz w:val="24"/>
          <w:szCs w:val="24"/>
        </w:rPr>
      </w:pPr>
      <w:r>
        <w:rPr>
          <w:rFonts w:hint="eastAsia"/>
          <w:sz w:val="24"/>
          <w:szCs w:val="24"/>
        </w:rPr>
        <w:t>凡报名参加</w:t>
      </w:r>
      <w:r>
        <w:rPr>
          <w:rFonts w:hint="eastAsia"/>
          <w:sz w:val="24"/>
          <w:szCs w:val="24"/>
        </w:rPr>
        <w:t>2016</w:t>
      </w:r>
      <w:r>
        <w:rPr>
          <w:rFonts w:hint="eastAsia"/>
          <w:sz w:val="24"/>
          <w:szCs w:val="24"/>
        </w:rPr>
        <w:t>首届“微影天成”微电影大赛，即被视为承认并接受本章程。选送微电影的制片人、发行商或相关组织有义务确保已获得微电影著作权人的许可，有权向</w:t>
      </w:r>
      <w:r>
        <w:rPr>
          <w:rFonts w:hint="eastAsia"/>
          <w:sz w:val="24"/>
          <w:szCs w:val="24"/>
        </w:rPr>
        <w:t>2016</w:t>
      </w:r>
      <w:r>
        <w:rPr>
          <w:rFonts w:hint="eastAsia"/>
          <w:sz w:val="24"/>
          <w:szCs w:val="24"/>
        </w:rPr>
        <w:t>首届“微影天成”微电影大赛选送微电影。否则由此引起任何纠纷的，由选送微电影的制片人、发行商或相关组织承担全部责任。</w:t>
      </w:r>
    </w:p>
    <w:p w:rsidR="00771409" w:rsidRDefault="006E3ED5" w:rsidP="001C7B25">
      <w:pPr>
        <w:adjustRightInd w:val="0"/>
        <w:snapToGrid w:val="0"/>
        <w:spacing w:beforeLines="50" w:before="156" w:afterLines="50" w:after="156" w:line="520" w:lineRule="exact"/>
        <w:rPr>
          <w:b/>
          <w:sz w:val="24"/>
          <w:szCs w:val="24"/>
        </w:rPr>
      </w:pPr>
      <w:r>
        <w:rPr>
          <w:rFonts w:hint="eastAsia"/>
          <w:b/>
          <w:sz w:val="24"/>
          <w:szCs w:val="24"/>
        </w:rPr>
        <w:t>第十四条</w:t>
      </w:r>
    </w:p>
    <w:p w:rsidR="00771409" w:rsidRDefault="006E3ED5">
      <w:pPr>
        <w:adjustRightInd w:val="0"/>
        <w:snapToGrid w:val="0"/>
        <w:spacing w:line="520" w:lineRule="exact"/>
        <w:ind w:firstLineChars="200" w:firstLine="480"/>
        <w:rPr>
          <w:sz w:val="24"/>
          <w:szCs w:val="24"/>
        </w:rPr>
      </w:pPr>
      <w:r>
        <w:rPr>
          <w:rFonts w:hint="eastAsia"/>
          <w:sz w:val="24"/>
          <w:szCs w:val="24"/>
        </w:rPr>
        <w:t>本章程的最终解释权归</w:t>
      </w:r>
      <w:r>
        <w:rPr>
          <w:rFonts w:hint="eastAsia"/>
          <w:sz w:val="24"/>
          <w:szCs w:val="24"/>
        </w:rPr>
        <w:t>2016</w:t>
      </w:r>
      <w:r>
        <w:rPr>
          <w:rFonts w:hint="eastAsia"/>
          <w:sz w:val="24"/>
          <w:szCs w:val="24"/>
        </w:rPr>
        <w:t>首届“微影天成”微电影大赛组委会所有。</w:t>
      </w:r>
    </w:p>
    <w:p w:rsidR="00771409" w:rsidRDefault="00771409">
      <w:pPr>
        <w:adjustRightInd w:val="0"/>
        <w:snapToGrid w:val="0"/>
        <w:spacing w:line="520" w:lineRule="exact"/>
        <w:ind w:firstLineChars="200" w:firstLine="480"/>
        <w:rPr>
          <w:sz w:val="24"/>
          <w:szCs w:val="24"/>
        </w:rPr>
      </w:pPr>
    </w:p>
    <w:p w:rsidR="00771409" w:rsidRDefault="006E3ED5">
      <w:pPr>
        <w:adjustRightInd w:val="0"/>
        <w:snapToGrid w:val="0"/>
        <w:spacing w:line="520" w:lineRule="exact"/>
        <w:ind w:firstLineChars="200" w:firstLine="480"/>
        <w:jc w:val="right"/>
        <w:rPr>
          <w:bCs/>
          <w:sz w:val="28"/>
          <w:szCs w:val="28"/>
        </w:rPr>
      </w:pPr>
      <w:r>
        <w:rPr>
          <w:rFonts w:hint="eastAsia"/>
          <w:sz w:val="24"/>
          <w:szCs w:val="24"/>
        </w:rPr>
        <w:t>2016</w:t>
      </w:r>
      <w:r>
        <w:rPr>
          <w:rFonts w:hint="eastAsia"/>
          <w:sz w:val="24"/>
          <w:szCs w:val="24"/>
        </w:rPr>
        <w:t>首届“微影天成”微电影大赛</w:t>
      </w:r>
      <w:r>
        <w:rPr>
          <w:rFonts w:hint="eastAsia"/>
          <w:sz w:val="24"/>
          <w:szCs w:val="24"/>
        </w:rPr>
        <w:t xml:space="preserve">                                      2016</w:t>
      </w:r>
      <w:r>
        <w:rPr>
          <w:rFonts w:hint="eastAsia"/>
          <w:sz w:val="24"/>
          <w:szCs w:val="24"/>
        </w:rPr>
        <w:t>年</w:t>
      </w:r>
      <w:r>
        <w:rPr>
          <w:rFonts w:hint="eastAsia"/>
          <w:sz w:val="24"/>
          <w:szCs w:val="24"/>
        </w:rPr>
        <w:t>8</w:t>
      </w:r>
      <w:r>
        <w:rPr>
          <w:rFonts w:hint="eastAsia"/>
          <w:sz w:val="24"/>
          <w:szCs w:val="24"/>
        </w:rPr>
        <w:t>月</w:t>
      </w:r>
      <w:r>
        <w:rPr>
          <w:rFonts w:hint="eastAsia"/>
          <w:sz w:val="24"/>
          <w:szCs w:val="24"/>
        </w:rPr>
        <w:t>2</w:t>
      </w:r>
      <w:r w:rsidR="001347E6">
        <w:rPr>
          <w:sz w:val="24"/>
          <w:szCs w:val="24"/>
        </w:rPr>
        <w:t>5</w:t>
      </w:r>
      <w:r>
        <w:rPr>
          <w:rFonts w:hint="eastAsia"/>
          <w:sz w:val="24"/>
          <w:szCs w:val="24"/>
        </w:rPr>
        <w:t>日</w:t>
      </w:r>
    </w:p>
    <w:p w:rsidR="00771409" w:rsidRPr="001347E6" w:rsidRDefault="00771409" w:rsidP="001C7B25">
      <w:pPr>
        <w:adjustRightInd w:val="0"/>
        <w:snapToGrid w:val="0"/>
        <w:spacing w:beforeLines="50" w:before="156" w:afterLines="50" w:after="156" w:line="520" w:lineRule="exact"/>
        <w:rPr>
          <w:b/>
          <w:sz w:val="24"/>
          <w:szCs w:val="24"/>
        </w:rPr>
      </w:pPr>
      <w:bookmarkStart w:id="0" w:name="_GoBack"/>
      <w:bookmarkEnd w:id="0"/>
    </w:p>
    <w:p w:rsidR="00771409" w:rsidRDefault="00771409" w:rsidP="001C7B25">
      <w:pPr>
        <w:adjustRightInd w:val="0"/>
        <w:snapToGrid w:val="0"/>
        <w:spacing w:beforeLines="50" w:before="156" w:afterLines="50" w:after="156" w:line="520" w:lineRule="exact"/>
        <w:rPr>
          <w:b/>
          <w:sz w:val="24"/>
          <w:szCs w:val="24"/>
        </w:rPr>
      </w:pPr>
    </w:p>
    <w:p w:rsidR="00771409" w:rsidRDefault="00771409"/>
    <w:p w:rsidR="00771409" w:rsidRDefault="00771409">
      <w:pPr>
        <w:adjustRightInd w:val="0"/>
        <w:snapToGrid w:val="0"/>
        <w:spacing w:line="520" w:lineRule="exact"/>
        <w:ind w:rightChars="-364" w:right="-764" w:firstLineChars="50" w:firstLine="105"/>
        <w:rPr>
          <w:rFonts w:ascii="仿宋_GB2312" w:eastAsia="仿宋_GB2312" w:hAnsi="宋体"/>
          <w:color w:val="000000"/>
          <w:szCs w:val="21"/>
        </w:rPr>
      </w:pPr>
    </w:p>
    <w:p w:rsidR="00771409" w:rsidRDefault="00771409">
      <w:pPr>
        <w:adjustRightInd w:val="0"/>
        <w:snapToGrid w:val="0"/>
        <w:spacing w:line="520" w:lineRule="exact"/>
        <w:rPr>
          <w:sz w:val="24"/>
          <w:szCs w:val="24"/>
        </w:rPr>
      </w:pPr>
    </w:p>
    <w:sectPr w:rsidR="00771409" w:rsidSect="0077140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38BC" w:rsidRDefault="00F838BC" w:rsidP="004D14CA">
      <w:r>
        <w:separator/>
      </w:r>
    </w:p>
  </w:endnote>
  <w:endnote w:type="continuationSeparator" w:id="0">
    <w:p w:rsidR="00F838BC" w:rsidRDefault="00F838BC" w:rsidP="004D1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38BC" w:rsidRDefault="00F838BC" w:rsidP="004D14CA">
      <w:r>
        <w:separator/>
      </w:r>
    </w:p>
  </w:footnote>
  <w:footnote w:type="continuationSeparator" w:id="0">
    <w:p w:rsidR="00F838BC" w:rsidRDefault="00F838BC" w:rsidP="004D14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888C87"/>
    <w:multiLevelType w:val="singleLevel"/>
    <w:tmpl w:val="57888C87"/>
    <w:lvl w:ilvl="0">
      <w:start w:val="1"/>
      <w:numFmt w:val="decimal"/>
      <w:suff w:val="nothing"/>
      <w:lvlText w:val="%1．"/>
      <w:lvlJc w:val="left"/>
      <w:pPr>
        <w:ind w:left="0" w:firstLine="400"/>
      </w:pPr>
      <w:rPr>
        <w:rFonts w:hint="default"/>
      </w:rPr>
    </w:lvl>
  </w:abstractNum>
  <w:abstractNum w:abstractNumId="1" w15:restartNumberingAfterBreak="0">
    <w:nsid w:val="57888E86"/>
    <w:multiLevelType w:val="singleLevel"/>
    <w:tmpl w:val="57888E86"/>
    <w:lvl w:ilvl="0">
      <w:start w:val="1"/>
      <w:numFmt w:val="decimal"/>
      <w:suff w:val="nothing"/>
      <w:lvlText w:val="%1．"/>
      <w:lvlJc w:val="left"/>
      <w:pPr>
        <w:ind w:left="0" w:firstLine="400"/>
      </w:pPr>
      <w:rPr>
        <w:rFonts w:hint="default"/>
      </w:rPr>
    </w:lvl>
  </w:abstractNum>
  <w:abstractNum w:abstractNumId="2" w15:restartNumberingAfterBreak="0">
    <w:nsid w:val="57889F0F"/>
    <w:multiLevelType w:val="singleLevel"/>
    <w:tmpl w:val="57889F0F"/>
    <w:lvl w:ilvl="0">
      <w:start w:val="1"/>
      <w:numFmt w:val="decimal"/>
      <w:suff w:val="nothing"/>
      <w:lvlText w:val="%1．"/>
      <w:lvlJc w:val="left"/>
      <w:pPr>
        <w:ind w:left="0" w:firstLine="400"/>
      </w:pPr>
      <w:rPr>
        <w:rFonts w:hint="default"/>
      </w:rPr>
    </w:lvl>
  </w:abstractNum>
  <w:abstractNum w:abstractNumId="3" w15:restartNumberingAfterBreak="0">
    <w:nsid w:val="57889F7E"/>
    <w:multiLevelType w:val="singleLevel"/>
    <w:tmpl w:val="57889F7E"/>
    <w:lvl w:ilvl="0">
      <w:start w:val="1"/>
      <w:numFmt w:val="decimal"/>
      <w:suff w:val="nothing"/>
      <w:lvlText w:val="%1．"/>
      <w:lvlJc w:val="left"/>
      <w:pPr>
        <w:ind w:left="0" w:firstLine="400"/>
      </w:pPr>
      <w:rPr>
        <w:rFont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6A7D93"/>
    <w:rsid w:val="00077678"/>
    <w:rsid w:val="00084C4D"/>
    <w:rsid w:val="00124BB0"/>
    <w:rsid w:val="001347E6"/>
    <w:rsid w:val="001B5841"/>
    <w:rsid w:val="001C7B25"/>
    <w:rsid w:val="001F6979"/>
    <w:rsid w:val="002047CD"/>
    <w:rsid w:val="00227AB6"/>
    <w:rsid w:val="0030020D"/>
    <w:rsid w:val="004D14CA"/>
    <w:rsid w:val="004D7D3E"/>
    <w:rsid w:val="00546066"/>
    <w:rsid w:val="00564144"/>
    <w:rsid w:val="005910F8"/>
    <w:rsid w:val="0064596F"/>
    <w:rsid w:val="00675165"/>
    <w:rsid w:val="006917F4"/>
    <w:rsid w:val="006A7D93"/>
    <w:rsid w:val="006E3ED5"/>
    <w:rsid w:val="006E42E5"/>
    <w:rsid w:val="007028B9"/>
    <w:rsid w:val="00771409"/>
    <w:rsid w:val="007B4B7E"/>
    <w:rsid w:val="007F0226"/>
    <w:rsid w:val="00803D02"/>
    <w:rsid w:val="00807928"/>
    <w:rsid w:val="008B3A91"/>
    <w:rsid w:val="008C7C27"/>
    <w:rsid w:val="00992A72"/>
    <w:rsid w:val="0099385D"/>
    <w:rsid w:val="009B1905"/>
    <w:rsid w:val="009E0899"/>
    <w:rsid w:val="009F651F"/>
    <w:rsid w:val="00A30EF6"/>
    <w:rsid w:val="00B034EA"/>
    <w:rsid w:val="00D5121A"/>
    <w:rsid w:val="00DB41B7"/>
    <w:rsid w:val="00DD7948"/>
    <w:rsid w:val="00DF480E"/>
    <w:rsid w:val="00E653F1"/>
    <w:rsid w:val="00E86A51"/>
    <w:rsid w:val="00F40396"/>
    <w:rsid w:val="00F838BC"/>
    <w:rsid w:val="00FA4DD8"/>
    <w:rsid w:val="00FF0307"/>
    <w:rsid w:val="02F24C7A"/>
    <w:rsid w:val="03D323F3"/>
    <w:rsid w:val="05CB6073"/>
    <w:rsid w:val="065E33A2"/>
    <w:rsid w:val="08823EE9"/>
    <w:rsid w:val="090C5F84"/>
    <w:rsid w:val="09343886"/>
    <w:rsid w:val="09BC5FCE"/>
    <w:rsid w:val="0A18194F"/>
    <w:rsid w:val="0A762A05"/>
    <w:rsid w:val="0AA441A9"/>
    <w:rsid w:val="0B7867BC"/>
    <w:rsid w:val="0C823A47"/>
    <w:rsid w:val="0D74296B"/>
    <w:rsid w:val="0DDE785F"/>
    <w:rsid w:val="0E0719CA"/>
    <w:rsid w:val="0EE06462"/>
    <w:rsid w:val="0F2C7DDE"/>
    <w:rsid w:val="0F59172A"/>
    <w:rsid w:val="10E148AE"/>
    <w:rsid w:val="110922C5"/>
    <w:rsid w:val="118C0CD9"/>
    <w:rsid w:val="14025325"/>
    <w:rsid w:val="164F0158"/>
    <w:rsid w:val="16B46036"/>
    <w:rsid w:val="18C21BD1"/>
    <w:rsid w:val="18E9254A"/>
    <w:rsid w:val="19D3722C"/>
    <w:rsid w:val="1B4773A5"/>
    <w:rsid w:val="1C5A427A"/>
    <w:rsid w:val="1D7A670B"/>
    <w:rsid w:val="1DA50532"/>
    <w:rsid w:val="1FD10597"/>
    <w:rsid w:val="21144BDE"/>
    <w:rsid w:val="230B2F25"/>
    <w:rsid w:val="23115564"/>
    <w:rsid w:val="240B2EB6"/>
    <w:rsid w:val="25DD51FA"/>
    <w:rsid w:val="26F8008C"/>
    <w:rsid w:val="276F7CEE"/>
    <w:rsid w:val="285B1B18"/>
    <w:rsid w:val="28DC54F6"/>
    <w:rsid w:val="29923FE8"/>
    <w:rsid w:val="2AAB522E"/>
    <w:rsid w:val="2DD8258B"/>
    <w:rsid w:val="2F174B2D"/>
    <w:rsid w:val="30305690"/>
    <w:rsid w:val="30A92CC1"/>
    <w:rsid w:val="314C5BF8"/>
    <w:rsid w:val="32351DA2"/>
    <w:rsid w:val="328E4D25"/>
    <w:rsid w:val="32D67FA3"/>
    <w:rsid w:val="33E2331F"/>
    <w:rsid w:val="347F2E62"/>
    <w:rsid w:val="35551AE3"/>
    <w:rsid w:val="35BF707C"/>
    <w:rsid w:val="388B53C8"/>
    <w:rsid w:val="38A20349"/>
    <w:rsid w:val="392C41F3"/>
    <w:rsid w:val="3AC137B4"/>
    <w:rsid w:val="3B371F28"/>
    <w:rsid w:val="3B3F68B8"/>
    <w:rsid w:val="3B3F77B4"/>
    <w:rsid w:val="3F174347"/>
    <w:rsid w:val="413E42A9"/>
    <w:rsid w:val="43312D98"/>
    <w:rsid w:val="46C56F00"/>
    <w:rsid w:val="474B71E6"/>
    <w:rsid w:val="477B751C"/>
    <w:rsid w:val="482A1073"/>
    <w:rsid w:val="490F7837"/>
    <w:rsid w:val="4A8E7CCE"/>
    <w:rsid w:val="4BD93E3D"/>
    <w:rsid w:val="4D04463E"/>
    <w:rsid w:val="4D8C7412"/>
    <w:rsid w:val="4F4410AC"/>
    <w:rsid w:val="504940C7"/>
    <w:rsid w:val="51B97CB0"/>
    <w:rsid w:val="526D35A0"/>
    <w:rsid w:val="52B10117"/>
    <w:rsid w:val="52F72058"/>
    <w:rsid w:val="53101CAF"/>
    <w:rsid w:val="53AB1CA5"/>
    <w:rsid w:val="557D6184"/>
    <w:rsid w:val="576A5333"/>
    <w:rsid w:val="58036BC8"/>
    <w:rsid w:val="58570D0F"/>
    <w:rsid w:val="589C08FD"/>
    <w:rsid w:val="59975D41"/>
    <w:rsid w:val="5A756D69"/>
    <w:rsid w:val="5A8D55DD"/>
    <w:rsid w:val="5BE72315"/>
    <w:rsid w:val="5BF5171B"/>
    <w:rsid w:val="5CDA08B5"/>
    <w:rsid w:val="5D204094"/>
    <w:rsid w:val="5DE955D0"/>
    <w:rsid w:val="5E0A4EF8"/>
    <w:rsid w:val="5E211CC2"/>
    <w:rsid w:val="5ED00B99"/>
    <w:rsid w:val="5ED41E9A"/>
    <w:rsid w:val="5FB9291A"/>
    <w:rsid w:val="5FC56650"/>
    <w:rsid w:val="60655A8E"/>
    <w:rsid w:val="609A0B4B"/>
    <w:rsid w:val="62494DCF"/>
    <w:rsid w:val="631563DC"/>
    <w:rsid w:val="631D1FF6"/>
    <w:rsid w:val="664C0820"/>
    <w:rsid w:val="66B36C23"/>
    <w:rsid w:val="67735051"/>
    <w:rsid w:val="68B75ACE"/>
    <w:rsid w:val="6A315641"/>
    <w:rsid w:val="6B560564"/>
    <w:rsid w:val="6C3D30F1"/>
    <w:rsid w:val="6DE226DA"/>
    <w:rsid w:val="6EF4644A"/>
    <w:rsid w:val="747E08A6"/>
    <w:rsid w:val="74A0459B"/>
    <w:rsid w:val="74EE1754"/>
    <w:rsid w:val="75644945"/>
    <w:rsid w:val="7608636E"/>
    <w:rsid w:val="76D1024B"/>
    <w:rsid w:val="772B4C99"/>
    <w:rsid w:val="775B2C00"/>
    <w:rsid w:val="78C47704"/>
    <w:rsid w:val="7979459F"/>
    <w:rsid w:val="7A727D1C"/>
    <w:rsid w:val="7BFF1400"/>
    <w:rsid w:val="7C417A8C"/>
    <w:rsid w:val="7C7A2C66"/>
    <w:rsid w:val="7CC76848"/>
    <w:rsid w:val="7D4641B4"/>
    <w:rsid w:val="7F163D56"/>
    <w:rsid w:val="7F2B238D"/>
    <w:rsid w:val="7F3A401B"/>
    <w:rsid w:val="7F4A20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653BE65-6FB2-46B8-8E66-7C28DE4A2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1409"/>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71409"/>
    <w:rPr>
      <w:color w:val="000000"/>
      <w:u w:val="none"/>
    </w:rPr>
  </w:style>
  <w:style w:type="table" w:styleId="a4">
    <w:name w:val="Table Grid"/>
    <w:basedOn w:val="a1"/>
    <w:uiPriority w:val="59"/>
    <w:rsid w:val="0077140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
    <w:uiPriority w:val="99"/>
    <w:unhideWhenUsed/>
    <w:rsid w:val="004D14C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4D14CA"/>
    <w:rPr>
      <w:rFonts w:asciiTheme="minorHAnsi" w:eastAsiaTheme="minorEastAsia" w:hAnsiTheme="minorHAnsi" w:cstheme="minorBidi"/>
      <w:kern w:val="2"/>
      <w:sz w:val="18"/>
      <w:szCs w:val="18"/>
    </w:rPr>
  </w:style>
  <w:style w:type="paragraph" w:styleId="a6">
    <w:name w:val="footer"/>
    <w:basedOn w:val="a"/>
    <w:link w:val="Char0"/>
    <w:uiPriority w:val="99"/>
    <w:unhideWhenUsed/>
    <w:rsid w:val="004D14CA"/>
    <w:pPr>
      <w:tabs>
        <w:tab w:val="center" w:pos="4153"/>
        <w:tab w:val="right" w:pos="8306"/>
      </w:tabs>
      <w:snapToGrid w:val="0"/>
      <w:jc w:val="left"/>
    </w:pPr>
    <w:rPr>
      <w:sz w:val="18"/>
      <w:szCs w:val="18"/>
    </w:rPr>
  </w:style>
  <w:style w:type="character" w:customStyle="1" w:styleId="Char0">
    <w:name w:val="页脚 Char"/>
    <w:basedOn w:val="a0"/>
    <w:link w:val="a6"/>
    <w:uiPriority w:val="99"/>
    <w:rsid w:val="004D14CA"/>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1487;&#21457;&#36865;&#33267;&#22823;&#36187;&#23448;&#26041;&#37038;&#31665;wytcwdy@163.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wytcwdy@163.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5</Pages>
  <Words>415</Words>
  <Characters>2367</Characters>
  <Application>Microsoft Office Word</Application>
  <DocSecurity>0</DocSecurity>
  <Lines>19</Lines>
  <Paragraphs>5</Paragraphs>
  <ScaleCrop>false</ScaleCrop>
  <Company>Microsoft</Company>
  <LinksUpToDate>false</LinksUpToDate>
  <CharactersWithSpaces>2777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彭金金</cp:lastModifiedBy>
  <cp:revision>3</cp:revision>
  <dcterms:created xsi:type="dcterms:W3CDTF">2016-07-15T05:25:00Z</dcterms:created>
  <dcterms:modified xsi:type="dcterms:W3CDTF">2016-07-29T05:53:00Z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2052-10.1.0.5740</vt:lpwstr>
  </property>
</Properties>
</file>